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80A0" w14:textId="77777777" w:rsidR="00EC2743" w:rsidRPr="0006541F" w:rsidRDefault="00EC2743" w:rsidP="009C4A8A">
      <w:pPr>
        <w:spacing w:after="0"/>
        <w:rPr>
          <w:b/>
          <w:sz w:val="20"/>
          <w:szCs w:val="20"/>
        </w:rPr>
      </w:pPr>
      <w:r w:rsidRPr="0006541F">
        <w:rPr>
          <w:b/>
          <w:noProof/>
          <w:sz w:val="20"/>
          <w:szCs w:val="20"/>
        </w:rPr>
        <mc:AlternateContent>
          <mc:Choice Requires="wps">
            <w:drawing>
              <wp:anchor distT="0" distB="0" distL="114300" distR="114300" simplePos="0" relativeHeight="251661312" behindDoc="0" locked="0" layoutInCell="1" allowOverlap="1" wp14:anchorId="4F9ED148" wp14:editId="1ACF99EA">
                <wp:simplePos x="0" y="0"/>
                <wp:positionH relativeFrom="column">
                  <wp:posOffset>1762125</wp:posOffset>
                </wp:positionH>
                <wp:positionV relativeFrom="paragraph">
                  <wp:posOffset>-47625</wp:posOffset>
                </wp:positionV>
                <wp:extent cx="4162425" cy="1057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57275"/>
                        </a:xfrm>
                        <a:prstGeom prst="rect">
                          <a:avLst/>
                        </a:prstGeom>
                        <a:solidFill>
                          <a:srgbClr val="FFFFFF"/>
                        </a:solidFill>
                        <a:ln w="9525">
                          <a:solidFill>
                            <a:srgbClr val="000000"/>
                          </a:solidFill>
                          <a:miter lim="800000"/>
                          <a:headEnd/>
                          <a:tailEnd/>
                        </a:ln>
                      </wps:spPr>
                      <wps:txbx>
                        <w:txbxContent>
                          <w:p w14:paraId="09C1EEBE" w14:textId="77777777" w:rsidR="0006541F" w:rsidRDefault="00EC2743" w:rsidP="0006541F">
                            <w:pPr>
                              <w:jc w:val="center"/>
                              <w:rPr>
                                <w:b/>
                                <w:sz w:val="36"/>
                                <w:szCs w:val="36"/>
                              </w:rPr>
                            </w:pPr>
                            <w:r>
                              <w:rPr>
                                <w:b/>
                                <w:sz w:val="36"/>
                                <w:szCs w:val="36"/>
                              </w:rPr>
                              <w:t xml:space="preserve">2014 </w:t>
                            </w:r>
                            <w:r w:rsidRPr="009C4A8A">
                              <w:rPr>
                                <w:b/>
                                <w:sz w:val="36"/>
                                <w:szCs w:val="36"/>
                              </w:rPr>
                              <w:t xml:space="preserve">Application for </w:t>
                            </w:r>
                          </w:p>
                          <w:p w14:paraId="6FF095C2" w14:textId="77777777" w:rsidR="00EC2743" w:rsidRDefault="00334935" w:rsidP="0006541F">
                            <w:pPr>
                              <w:jc w:val="center"/>
                            </w:pPr>
                            <w:r w:rsidRPr="009C4A8A">
                              <w:rPr>
                                <w:b/>
                                <w:sz w:val="36"/>
                                <w:szCs w:val="36"/>
                              </w:rPr>
                              <w:t xml:space="preserve">Active Places </w:t>
                            </w:r>
                            <w:r w:rsidR="00EC2743" w:rsidRPr="009C4A8A">
                              <w:rPr>
                                <w:b/>
                                <w:sz w:val="36"/>
                                <w:szCs w:val="36"/>
                              </w:rPr>
                              <w:t>Technical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8.75pt;margin-top:-3.7pt;width:327.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">
                <v:textbox>
                  <w:txbxContent>
                    <w:p w14:paraId="09C1EEBE" w14:textId="77777777" w:rsidR="0006541F" w:rsidRDefault="00EC2743" w:rsidP="0006541F">
                      <w:pPr>
                        <w:jc w:val="center"/>
                        <w:rPr>
                          <w:b/>
                          <w:sz w:val="36"/>
                          <w:szCs w:val="36"/>
                        </w:rPr>
                      </w:pPr>
                      <w:r>
                        <w:rPr>
                          <w:b/>
                          <w:sz w:val="36"/>
                          <w:szCs w:val="36"/>
                        </w:rPr>
                        <w:t xml:space="preserve">2014 </w:t>
                      </w:r>
                      <w:r w:rsidRPr="009C4A8A">
                        <w:rPr>
                          <w:b/>
                          <w:sz w:val="36"/>
                          <w:szCs w:val="36"/>
                        </w:rPr>
                        <w:t xml:space="preserve">Application for </w:t>
                      </w:r>
                    </w:p>
                    <w:p w14:paraId="6FF095C2" w14:textId="77777777" w:rsidR="00EC2743" w:rsidRDefault="00334935" w:rsidP="0006541F">
                      <w:pPr>
                        <w:jc w:val="center"/>
                      </w:pPr>
                      <w:r w:rsidRPr="009C4A8A">
                        <w:rPr>
                          <w:b/>
                          <w:sz w:val="36"/>
                          <w:szCs w:val="36"/>
                        </w:rPr>
                        <w:t xml:space="preserve">Active Places </w:t>
                      </w:r>
                      <w:r w:rsidR="00EC2743" w:rsidRPr="009C4A8A">
                        <w:rPr>
                          <w:b/>
                          <w:sz w:val="36"/>
                          <w:szCs w:val="36"/>
                        </w:rPr>
                        <w:t>Technical Assistance</w:t>
                      </w:r>
                    </w:p>
                  </w:txbxContent>
                </v:textbox>
              </v:shape>
            </w:pict>
          </mc:Fallback>
        </mc:AlternateContent>
      </w:r>
      <w:r w:rsidRPr="0006541F">
        <w:rPr>
          <w:b/>
          <w:noProof/>
          <w:sz w:val="20"/>
          <w:szCs w:val="20"/>
        </w:rPr>
        <w:drawing>
          <wp:inline distT="0" distB="0" distL="0" distR="0" wp14:anchorId="295068EC" wp14:editId="0CD5E115">
            <wp:extent cx="167640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04545"/>
                    </a:xfrm>
                    <a:prstGeom prst="rect">
                      <a:avLst/>
                    </a:prstGeom>
                    <a:noFill/>
                  </pic:spPr>
                </pic:pic>
              </a:graphicData>
            </a:graphic>
          </wp:inline>
        </w:drawing>
      </w:r>
    </w:p>
    <w:p w14:paraId="70D87395" w14:textId="77777777" w:rsidR="00EC2743" w:rsidRPr="0006541F" w:rsidRDefault="00EC2743">
      <w:pPr>
        <w:rPr>
          <w:b/>
          <w:sz w:val="20"/>
          <w:szCs w:val="20"/>
        </w:rPr>
      </w:pPr>
    </w:p>
    <w:p w14:paraId="3AD705E7" w14:textId="77777777" w:rsidR="00452CE1" w:rsidRPr="0006541F" w:rsidRDefault="00452CE1">
      <w:pPr>
        <w:rPr>
          <w:rFonts w:cs="Arial"/>
          <w:color w:val="333333"/>
          <w:sz w:val="20"/>
          <w:szCs w:val="20"/>
        </w:rPr>
      </w:pPr>
    </w:p>
    <w:p w14:paraId="660A429C" w14:textId="77777777" w:rsidR="00452CE1" w:rsidRPr="0006541F" w:rsidRDefault="00452CE1">
      <w:pPr>
        <w:rPr>
          <w:rFonts w:cs="Arial"/>
        </w:rPr>
      </w:pPr>
      <w:r w:rsidRPr="0006541F">
        <w:rPr>
          <w:rFonts w:cs="Arial"/>
        </w:rPr>
        <w:t xml:space="preserve">If you are working </w:t>
      </w:r>
      <w:r w:rsidR="0006541F" w:rsidRPr="0006541F">
        <w:rPr>
          <w:rFonts w:cs="Arial"/>
        </w:rPr>
        <w:t>to make streets safer</w:t>
      </w:r>
      <w:r w:rsidRPr="0006541F">
        <w:rPr>
          <w:rFonts w:cs="Arial"/>
        </w:rPr>
        <w:t xml:space="preserve"> or to increase access to playgrounds and parks so that children and families in your community can have more opportunities for physical activity – we can help! </w:t>
      </w:r>
    </w:p>
    <w:p w14:paraId="32AA56C1" w14:textId="77777777" w:rsidR="00334935" w:rsidRPr="0006541F" w:rsidRDefault="00334935">
      <w:pPr>
        <w:rPr>
          <w:rFonts w:cs="Arial"/>
        </w:rPr>
      </w:pPr>
      <w:r w:rsidRPr="0006541F">
        <w:rPr>
          <w:rFonts w:cs="Arial"/>
        </w:rPr>
        <w:t>T</w:t>
      </w:r>
      <w:r w:rsidR="00B06828" w:rsidRPr="0006541F">
        <w:rPr>
          <w:rFonts w:cs="Arial"/>
        </w:rPr>
        <w:t>he Safe Routes to School National Partnership can assist your efforts</w:t>
      </w:r>
      <w:r w:rsidR="000B1E08" w:rsidRPr="0006541F">
        <w:rPr>
          <w:rFonts w:cs="Arial"/>
        </w:rPr>
        <w:t xml:space="preserve"> to make your community a place where kids can easily be active and healthy</w:t>
      </w:r>
      <w:r w:rsidR="00B06828" w:rsidRPr="0006541F">
        <w:rPr>
          <w:rFonts w:cs="Arial"/>
        </w:rPr>
        <w:t xml:space="preserve">.  We </w:t>
      </w:r>
      <w:r w:rsidR="000B1E08" w:rsidRPr="0006541F">
        <w:rPr>
          <w:rFonts w:cs="Arial"/>
        </w:rPr>
        <w:t xml:space="preserve">are </w:t>
      </w:r>
      <w:r w:rsidR="00B06828" w:rsidRPr="0006541F">
        <w:rPr>
          <w:rFonts w:cs="Arial"/>
        </w:rPr>
        <w:t>offer</w:t>
      </w:r>
      <w:r w:rsidR="000B1E08" w:rsidRPr="0006541F">
        <w:rPr>
          <w:rFonts w:cs="Arial"/>
        </w:rPr>
        <w:t xml:space="preserve">ing </w:t>
      </w:r>
      <w:r w:rsidR="00B06828" w:rsidRPr="0006541F">
        <w:rPr>
          <w:rFonts w:cs="Arial"/>
        </w:rPr>
        <w:t xml:space="preserve">free technical assistance </w:t>
      </w:r>
      <w:r w:rsidR="000B1E08" w:rsidRPr="0006541F">
        <w:rPr>
          <w:rFonts w:cs="Arial"/>
        </w:rPr>
        <w:t xml:space="preserve">to successful applicants working in underserved communities on </w:t>
      </w:r>
      <w:r w:rsidR="00B06828" w:rsidRPr="0006541F">
        <w:rPr>
          <w:rFonts w:cs="Arial"/>
        </w:rPr>
        <w:t>campaign</w:t>
      </w:r>
      <w:r w:rsidR="000B1E08" w:rsidRPr="0006541F">
        <w:rPr>
          <w:rFonts w:cs="Arial"/>
        </w:rPr>
        <w:t>s</w:t>
      </w:r>
      <w:r w:rsidR="00CB493C" w:rsidRPr="0006541F">
        <w:rPr>
          <w:rFonts w:cs="Arial"/>
        </w:rPr>
        <w:t xml:space="preserve"> </w:t>
      </w:r>
      <w:r w:rsidR="00B06828" w:rsidRPr="0006541F">
        <w:rPr>
          <w:rFonts w:cs="Arial"/>
        </w:rPr>
        <w:t xml:space="preserve">to </w:t>
      </w:r>
      <w:r w:rsidR="000B1E08" w:rsidRPr="0006541F">
        <w:rPr>
          <w:rFonts w:cs="Arial"/>
        </w:rPr>
        <w:t xml:space="preserve">obtain </w:t>
      </w:r>
      <w:r w:rsidR="00B06828" w:rsidRPr="0006541F">
        <w:rPr>
          <w:rFonts w:cs="Arial"/>
        </w:rPr>
        <w:t>shared use agreements</w:t>
      </w:r>
      <w:r w:rsidR="000B1E08" w:rsidRPr="0006541F">
        <w:rPr>
          <w:rFonts w:cs="Arial"/>
        </w:rPr>
        <w:t xml:space="preserve">, </w:t>
      </w:r>
      <w:r w:rsidR="00B06828" w:rsidRPr="0006541F">
        <w:rPr>
          <w:rFonts w:cs="Arial"/>
        </w:rPr>
        <w:t xml:space="preserve">Complete Streets policies, </w:t>
      </w:r>
      <w:r w:rsidR="000B1E08" w:rsidRPr="0006541F">
        <w:rPr>
          <w:rFonts w:cs="Arial"/>
        </w:rPr>
        <w:t>or other policies in support of</w:t>
      </w:r>
      <w:r w:rsidR="00B06828" w:rsidRPr="0006541F">
        <w:rPr>
          <w:rFonts w:cs="Arial"/>
        </w:rPr>
        <w:t xml:space="preserve"> walking, bicycling and Safe Routes to School.</w:t>
      </w:r>
      <w:r w:rsidR="000B1E08" w:rsidRPr="0006541F">
        <w:rPr>
          <w:rFonts w:cs="Arial"/>
        </w:rPr>
        <w:t xml:space="preserve">  </w:t>
      </w:r>
    </w:p>
    <w:p w14:paraId="4BCEFC29" w14:textId="77777777" w:rsidR="00334935" w:rsidRPr="0006541F" w:rsidRDefault="00B06828">
      <w:pPr>
        <w:rPr>
          <w:rFonts w:cs="Arial"/>
        </w:rPr>
      </w:pPr>
      <w:r w:rsidRPr="0006541F">
        <w:rPr>
          <w:rFonts w:cs="Arial"/>
        </w:rPr>
        <w:t xml:space="preserve">Technical assistance can range from providing resources, to assisting with the creation of campaign plans and platforms, to </w:t>
      </w:r>
      <w:r w:rsidR="002E4CB2" w:rsidRPr="0006541F">
        <w:rPr>
          <w:rFonts w:cs="Arial"/>
        </w:rPr>
        <w:t xml:space="preserve">developing </w:t>
      </w:r>
      <w:r w:rsidRPr="0006541F">
        <w:rPr>
          <w:rFonts w:cs="Arial"/>
        </w:rPr>
        <w:t xml:space="preserve">communications strategies and coaching to ensure a successful campaign.  </w:t>
      </w:r>
      <w:r w:rsidR="002E4CB2" w:rsidRPr="0006541F">
        <w:rPr>
          <w:rFonts w:cs="Arial"/>
        </w:rPr>
        <w:t>Your plans can either be in the early stages o</w:t>
      </w:r>
      <w:r w:rsidR="0006541F" w:rsidRPr="0006541F">
        <w:rPr>
          <w:rFonts w:cs="Arial"/>
        </w:rPr>
        <w:t xml:space="preserve">r nearing policy adoption.  Successful applicants will receive technical assistance </w:t>
      </w:r>
      <w:r w:rsidR="002E4CB2" w:rsidRPr="0006541F">
        <w:rPr>
          <w:rFonts w:cs="Arial"/>
        </w:rPr>
        <w:t xml:space="preserve">over the next eight months. </w:t>
      </w:r>
    </w:p>
    <w:p w14:paraId="5EAC86C3" w14:textId="77777777" w:rsidR="00C91656" w:rsidRDefault="00B06828">
      <w:pPr>
        <w:rPr>
          <w:rFonts w:cs="Arial"/>
        </w:rPr>
      </w:pPr>
      <w:r w:rsidRPr="0006541F">
        <w:rPr>
          <w:rFonts w:cs="Arial"/>
        </w:rPr>
        <w:t xml:space="preserve">Simply describe your community need in detail on the application form provided and our staff of experts will assess and work with each </w:t>
      </w:r>
      <w:r w:rsidR="00166159" w:rsidRPr="0006541F">
        <w:rPr>
          <w:rFonts w:cs="Arial"/>
        </w:rPr>
        <w:t xml:space="preserve">successful </w:t>
      </w:r>
      <w:r w:rsidRPr="0006541F">
        <w:rPr>
          <w:rFonts w:cs="Arial"/>
        </w:rPr>
        <w:t xml:space="preserve">applicant to </w:t>
      </w:r>
      <w:r w:rsidR="00166159" w:rsidRPr="0006541F">
        <w:rPr>
          <w:rFonts w:cs="Arial"/>
        </w:rPr>
        <w:t xml:space="preserve">help you achieve </w:t>
      </w:r>
      <w:r w:rsidRPr="0006541F">
        <w:rPr>
          <w:rFonts w:cs="Arial"/>
        </w:rPr>
        <w:t xml:space="preserve">your goals. </w:t>
      </w:r>
      <w:r w:rsidRPr="0006541F">
        <w:rPr>
          <w:rFonts w:cs="Arial"/>
          <w:b/>
        </w:rPr>
        <w:t>Applications are due September 26</w:t>
      </w:r>
      <w:r w:rsidRPr="0006541F">
        <w:rPr>
          <w:rFonts w:cs="Arial"/>
          <w:b/>
          <w:vertAlign w:val="superscript"/>
        </w:rPr>
        <w:t>th</w:t>
      </w:r>
      <w:r w:rsidR="0006541F" w:rsidRPr="0006541F">
        <w:rPr>
          <w:rFonts w:cs="Arial"/>
          <w:b/>
        </w:rPr>
        <w:t>,</w:t>
      </w:r>
      <w:r w:rsidRPr="0006541F">
        <w:rPr>
          <w:rFonts w:cs="Arial"/>
          <w:b/>
        </w:rPr>
        <w:t xml:space="preserve"> 2014</w:t>
      </w:r>
      <w:r w:rsidR="0006541F" w:rsidRPr="0006541F">
        <w:rPr>
          <w:rFonts w:cs="Arial"/>
          <w:b/>
        </w:rPr>
        <w:t>, by 5pm E</w:t>
      </w:r>
      <w:r w:rsidRPr="0006541F">
        <w:rPr>
          <w:rFonts w:cs="Arial"/>
          <w:b/>
        </w:rPr>
        <w:t>T.</w:t>
      </w:r>
      <w:r w:rsidR="00334935" w:rsidRPr="0006541F">
        <w:rPr>
          <w:rFonts w:cs="Arial"/>
          <w:b/>
        </w:rPr>
        <w:t xml:space="preserve"> </w:t>
      </w:r>
      <w:r w:rsidRPr="0006541F">
        <w:rPr>
          <w:rFonts w:cs="Arial"/>
        </w:rPr>
        <w:t xml:space="preserve">If you have any questions during </w:t>
      </w:r>
      <w:r w:rsidR="006E2366" w:rsidRPr="0006541F">
        <w:rPr>
          <w:rFonts w:cs="Arial"/>
        </w:rPr>
        <w:t xml:space="preserve">the application process, please contact Mikaela Randolph, shared use campaign manager: </w:t>
      </w:r>
      <w:hyperlink r:id="rId8" w:history="1">
        <w:r w:rsidR="006E2366" w:rsidRPr="0006541F">
          <w:rPr>
            <w:rStyle w:val="Hyperlink"/>
            <w:rFonts w:cs="Arial"/>
            <w:color w:val="auto"/>
          </w:rPr>
          <w:t>mikaela@saferoutespartnership.org</w:t>
        </w:r>
      </w:hyperlink>
      <w:r w:rsidR="006E2366" w:rsidRPr="0006541F">
        <w:rPr>
          <w:rFonts w:cs="Arial"/>
        </w:rPr>
        <w:t xml:space="preserve"> .</w:t>
      </w:r>
    </w:p>
    <w:p w14:paraId="1BBAC6D3" w14:textId="77777777" w:rsidR="00350357" w:rsidRPr="0006541F" w:rsidRDefault="00350357">
      <w:pPr>
        <w:rPr>
          <w:rFonts w:cs="Arial"/>
        </w:rPr>
      </w:pPr>
    </w:p>
    <w:p w14:paraId="676A5A47" w14:textId="77777777" w:rsidR="0013411B" w:rsidRPr="00350357" w:rsidRDefault="00452CE1" w:rsidP="0013411B">
      <w:pPr>
        <w:shd w:val="clear" w:color="auto" w:fill="FFFFFF"/>
        <w:spacing w:after="0" w:line="240" w:lineRule="auto"/>
        <w:rPr>
          <w:rFonts w:cs="Arial"/>
          <w:i/>
        </w:rPr>
      </w:pPr>
      <w:r w:rsidRPr="00350357">
        <w:rPr>
          <w:rFonts w:cs="Arial"/>
          <w:i/>
        </w:rPr>
        <w:t xml:space="preserve">The </w:t>
      </w:r>
      <w:hyperlink r:id="rId9" w:history="1">
        <w:r w:rsidRPr="00350357">
          <w:rPr>
            <w:rStyle w:val="Hyperlink"/>
            <w:rFonts w:cs="Arial"/>
            <w:i/>
            <w:color w:val="auto"/>
          </w:rPr>
          <w:t>Safe Routes to School National Partnership</w:t>
        </w:r>
      </w:hyperlink>
      <w:r w:rsidRPr="00350357">
        <w:rPr>
          <w:rFonts w:cs="Arial"/>
          <w:i/>
        </w:rPr>
        <w:t xml:space="preserve"> improves the quality of life for all kids, families and communities by advancing policies that support physical activity, healthy community design, active transportation initiatives</w:t>
      </w:r>
      <w:r w:rsidR="0006541F" w:rsidRPr="00350357">
        <w:rPr>
          <w:rFonts w:cs="Arial"/>
          <w:i/>
        </w:rPr>
        <w:t>,</w:t>
      </w:r>
      <w:r w:rsidRPr="00350357">
        <w:rPr>
          <w:rFonts w:cs="Arial"/>
          <w:i/>
        </w:rPr>
        <w:t xml:space="preserve"> and infrastructure improvement</w:t>
      </w:r>
      <w:r w:rsidR="0013411B" w:rsidRPr="00350357">
        <w:rPr>
          <w:rFonts w:cs="Arial"/>
          <w:i/>
        </w:rPr>
        <w:t>s</w:t>
      </w:r>
      <w:r w:rsidRPr="00350357">
        <w:rPr>
          <w:rFonts w:cs="Arial"/>
          <w:i/>
        </w:rPr>
        <w:t xml:space="preserve">, especially in underserved communities.  </w:t>
      </w:r>
      <w:r w:rsidR="0013411B" w:rsidRPr="00350357">
        <w:rPr>
          <w:rFonts w:cs="Arial"/>
          <w:i/>
        </w:rPr>
        <w:t xml:space="preserve">With a diverse staff spread across the country, we share our expertise and knowledge to inspire and encourage action in local communities. </w:t>
      </w:r>
    </w:p>
    <w:p w14:paraId="76163686" w14:textId="77777777" w:rsidR="0013411B" w:rsidRPr="00350357" w:rsidRDefault="0013411B" w:rsidP="0013411B">
      <w:pPr>
        <w:shd w:val="clear" w:color="auto" w:fill="FFFFFF"/>
        <w:spacing w:after="0" w:line="240" w:lineRule="auto"/>
        <w:rPr>
          <w:rFonts w:cs="Arial"/>
          <w:i/>
        </w:rPr>
      </w:pPr>
    </w:p>
    <w:p w14:paraId="4D369FA0" w14:textId="444DAB6D" w:rsidR="00C91656" w:rsidRPr="00350357" w:rsidRDefault="0013411B" w:rsidP="0013411B">
      <w:pPr>
        <w:shd w:val="clear" w:color="auto" w:fill="FFFFFF"/>
        <w:spacing w:after="0" w:line="240" w:lineRule="auto"/>
        <w:rPr>
          <w:rFonts w:cs="Arial"/>
          <w:i/>
        </w:rPr>
      </w:pPr>
      <w:r w:rsidRPr="00350357">
        <w:rPr>
          <w:rFonts w:cs="Arial"/>
          <w:i/>
        </w:rPr>
        <w:t xml:space="preserve">We are proud to share our </w:t>
      </w:r>
      <w:r w:rsidR="00280C29" w:rsidRPr="00350357">
        <w:rPr>
          <w:rFonts w:cs="Arial"/>
          <w:i/>
        </w:rPr>
        <w:t>knowledge</w:t>
      </w:r>
      <w:r w:rsidRPr="00350357">
        <w:rPr>
          <w:rFonts w:cs="Arial"/>
          <w:i/>
        </w:rPr>
        <w:t xml:space="preserve"> as the content expert for the </w:t>
      </w:r>
      <w:hyperlink r:id="rId10" w:history="1">
        <w:r w:rsidRPr="00283F86">
          <w:rPr>
            <w:rStyle w:val="Hyperlink"/>
            <w:rFonts w:cs="Arial"/>
            <w:i/>
          </w:rPr>
          <w:t>Voices for Healthy Kids</w:t>
        </w:r>
      </w:hyperlink>
      <w:r w:rsidRPr="00350357">
        <w:rPr>
          <w:rFonts w:cs="Arial"/>
          <w:i/>
        </w:rPr>
        <w:t xml:space="preserve"> initiative on Active Places.  </w:t>
      </w:r>
      <w:r w:rsidRPr="00350357">
        <w:rPr>
          <w:rFonts w:eastAsia="Times New Roman" w:cs="Arial"/>
          <w:i/>
        </w:rPr>
        <w:t xml:space="preserve">Voices for Healthy Kids is a joint initiative between the Robert Wood Johnson Foundation and the American Heart Association to engage, organize and mobilize communities to improve their health and reverse the childhood obesity epidemic by 2015. </w:t>
      </w:r>
      <w:r w:rsidR="0006541F" w:rsidRPr="00350357">
        <w:rPr>
          <w:rFonts w:eastAsia="Times New Roman" w:cs="Arial"/>
          <w:i/>
        </w:rPr>
        <w:t xml:space="preserve"> </w:t>
      </w:r>
      <w:r w:rsidRPr="00350357">
        <w:rPr>
          <w:rFonts w:eastAsia="Times New Roman" w:cs="Arial"/>
          <w:i/>
        </w:rPr>
        <w:t xml:space="preserve">Because the obesity epidemic does not affect all communities equally, </w:t>
      </w:r>
      <w:r w:rsidR="00280C29" w:rsidRPr="00350357">
        <w:rPr>
          <w:rFonts w:eastAsia="Times New Roman" w:cs="Arial"/>
          <w:i/>
        </w:rPr>
        <w:t xml:space="preserve">our shared goal with </w:t>
      </w:r>
      <w:r w:rsidRPr="00350357">
        <w:rPr>
          <w:rFonts w:eastAsia="Times New Roman" w:cs="Arial"/>
          <w:i/>
        </w:rPr>
        <w:t xml:space="preserve">Voices for Healthy Kids is </w:t>
      </w:r>
      <w:r w:rsidR="00280C29" w:rsidRPr="00350357">
        <w:rPr>
          <w:rFonts w:eastAsia="Times New Roman" w:cs="Arial"/>
          <w:i/>
        </w:rPr>
        <w:t>to reach</w:t>
      </w:r>
      <w:r w:rsidRPr="00350357">
        <w:rPr>
          <w:rFonts w:eastAsia="Times New Roman" w:cs="Arial"/>
          <w:i/>
        </w:rPr>
        <w:t xml:space="preserve"> communities most adversely affected by the epidemic, including communities of color and lower-income communities.  This technical assistance opportunity supports </w:t>
      </w:r>
      <w:r w:rsidR="00280C29" w:rsidRPr="00350357">
        <w:rPr>
          <w:rFonts w:eastAsia="Times New Roman" w:cs="Arial"/>
          <w:i/>
        </w:rPr>
        <w:t>Voices for Healthy Kids policy goals</w:t>
      </w:r>
      <w:r w:rsidRPr="00350357">
        <w:rPr>
          <w:rFonts w:eastAsia="Times New Roman" w:cs="Arial"/>
          <w:i/>
        </w:rPr>
        <w:t xml:space="preserve"> and the National Partnership’s mission to </w:t>
      </w:r>
      <w:r w:rsidRPr="00350357">
        <w:rPr>
          <w:rFonts w:cs="Arial"/>
          <w:i/>
        </w:rPr>
        <w:t>advance safe walking and bicycling to and from schools, and in daily life, to improve the health and well-being of America's children and to foster the creation of livable, sustainable communities. </w:t>
      </w:r>
    </w:p>
    <w:p w14:paraId="43969B29" w14:textId="77777777" w:rsidR="0013411B" w:rsidRPr="0006541F" w:rsidRDefault="0013411B" w:rsidP="0013411B">
      <w:pPr>
        <w:shd w:val="clear" w:color="auto" w:fill="FFFFFF"/>
        <w:spacing w:after="0" w:line="240" w:lineRule="auto"/>
        <w:rPr>
          <w:rFonts w:cs="Arial"/>
          <w:color w:val="333333"/>
        </w:rPr>
      </w:pPr>
    </w:p>
    <w:p w14:paraId="03CB4C2A" w14:textId="77777777" w:rsidR="00332CC1" w:rsidRPr="0006541F" w:rsidRDefault="009C4A8A" w:rsidP="009C4A8A">
      <w:pPr>
        <w:spacing w:after="0"/>
        <w:rPr>
          <w:b/>
          <w:sz w:val="20"/>
          <w:szCs w:val="20"/>
        </w:rPr>
      </w:pPr>
      <w:r w:rsidRPr="0006541F">
        <w:rPr>
          <w:b/>
          <w:noProof/>
          <w:sz w:val="20"/>
          <w:szCs w:val="20"/>
        </w:rPr>
        <w:lastRenderedPageBreak/>
        <mc:AlternateContent>
          <mc:Choice Requires="wps">
            <w:drawing>
              <wp:anchor distT="0" distB="0" distL="114300" distR="114300" simplePos="0" relativeHeight="251659264" behindDoc="0" locked="0" layoutInCell="1" allowOverlap="1" wp14:anchorId="042890B7" wp14:editId="234464CB">
                <wp:simplePos x="0" y="0"/>
                <wp:positionH relativeFrom="column">
                  <wp:posOffset>1847850</wp:posOffset>
                </wp:positionH>
                <wp:positionV relativeFrom="paragraph">
                  <wp:posOffset>0</wp:posOffset>
                </wp:positionV>
                <wp:extent cx="386715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00100"/>
                        </a:xfrm>
                        <a:prstGeom prst="rect">
                          <a:avLst/>
                        </a:prstGeom>
                        <a:solidFill>
                          <a:srgbClr val="FFFFFF"/>
                        </a:solidFill>
                        <a:ln w="9525">
                          <a:solidFill>
                            <a:srgbClr val="000000"/>
                          </a:solidFill>
                          <a:miter lim="800000"/>
                          <a:headEnd/>
                          <a:tailEnd/>
                        </a:ln>
                      </wps:spPr>
                      <wps:txbx>
                        <w:txbxContent>
                          <w:p w14:paraId="647A51F6" w14:textId="77777777" w:rsidR="0006541F" w:rsidRDefault="0006541F" w:rsidP="0006541F">
                            <w:pPr>
                              <w:jc w:val="center"/>
                              <w:rPr>
                                <w:b/>
                                <w:sz w:val="36"/>
                                <w:szCs w:val="36"/>
                              </w:rPr>
                            </w:pPr>
                            <w:r>
                              <w:rPr>
                                <w:b/>
                                <w:sz w:val="36"/>
                                <w:szCs w:val="36"/>
                              </w:rPr>
                              <w:t xml:space="preserve">2014 </w:t>
                            </w:r>
                            <w:r w:rsidRPr="009C4A8A">
                              <w:rPr>
                                <w:b/>
                                <w:sz w:val="36"/>
                                <w:szCs w:val="36"/>
                              </w:rPr>
                              <w:t xml:space="preserve">Application for </w:t>
                            </w:r>
                          </w:p>
                          <w:p w14:paraId="43A725B4" w14:textId="77777777" w:rsidR="0006541F" w:rsidRDefault="0006541F" w:rsidP="0006541F">
                            <w:pPr>
                              <w:jc w:val="center"/>
                            </w:pPr>
                            <w:r w:rsidRPr="009C4A8A">
                              <w:rPr>
                                <w:b/>
                                <w:sz w:val="36"/>
                                <w:szCs w:val="36"/>
                              </w:rPr>
                              <w:t>Active Places Technical Assistance</w:t>
                            </w:r>
                          </w:p>
                          <w:p w14:paraId="7E5E5456" w14:textId="77777777" w:rsidR="009C4A8A" w:rsidRDefault="009C4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5pt;margin-top:0;width:30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">
                <v:textbox>
                  <w:txbxContent>
                    <w:p w14:paraId="647A51F6" w14:textId="77777777" w:rsidR="0006541F" w:rsidRDefault="0006541F" w:rsidP="0006541F">
                      <w:pPr>
                        <w:jc w:val="center"/>
                        <w:rPr>
                          <w:b/>
                          <w:sz w:val="36"/>
                          <w:szCs w:val="36"/>
                        </w:rPr>
                      </w:pPr>
                      <w:r>
                        <w:rPr>
                          <w:b/>
                          <w:sz w:val="36"/>
                          <w:szCs w:val="36"/>
                        </w:rPr>
                        <w:t xml:space="preserve">2014 </w:t>
                      </w:r>
                      <w:r w:rsidRPr="009C4A8A">
                        <w:rPr>
                          <w:b/>
                          <w:sz w:val="36"/>
                          <w:szCs w:val="36"/>
                        </w:rPr>
                        <w:t xml:space="preserve">Application for </w:t>
                      </w:r>
                    </w:p>
                    <w:p w14:paraId="43A725B4" w14:textId="77777777" w:rsidR="0006541F" w:rsidRDefault="0006541F" w:rsidP="0006541F">
                      <w:pPr>
                        <w:jc w:val="center"/>
                      </w:pPr>
                      <w:r w:rsidRPr="009C4A8A">
                        <w:rPr>
                          <w:b/>
                          <w:sz w:val="36"/>
                          <w:szCs w:val="36"/>
                        </w:rPr>
                        <w:t>Active Places Technical Assistance</w:t>
                      </w:r>
                    </w:p>
                    <w:p w14:paraId="7E5E5456" w14:textId="77777777" w:rsidR="009C4A8A" w:rsidRDefault="009C4A8A"/>
                  </w:txbxContent>
                </v:textbox>
              </v:shape>
            </w:pict>
          </mc:Fallback>
        </mc:AlternateContent>
      </w:r>
      <w:r w:rsidR="00332CC1" w:rsidRPr="0006541F">
        <w:rPr>
          <w:noProof/>
          <w:sz w:val="20"/>
          <w:szCs w:val="20"/>
        </w:rPr>
        <w:drawing>
          <wp:inline distT="0" distB="0" distL="0" distR="0" wp14:anchorId="11DB8EF3" wp14:editId="2F07B388">
            <wp:extent cx="16764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04545"/>
                    </a:xfrm>
                    <a:prstGeom prst="rect">
                      <a:avLst/>
                    </a:prstGeom>
                    <a:noFill/>
                  </pic:spPr>
                </pic:pic>
              </a:graphicData>
            </a:graphic>
          </wp:inline>
        </w:drawing>
      </w:r>
    </w:p>
    <w:p w14:paraId="293599B0" w14:textId="77777777" w:rsidR="00267D5B" w:rsidRPr="0006541F" w:rsidRDefault="00267D5B">
      <w:pPr>
        <w:rPr>
          <w:sz w:val="20"/>
          <w:szCs w:val="20"/>
        </w:rPr>
      </w:pPr>
    </w:p>
    <w:p w14:paraId="0855B1C8" w14:textId="6BF4CA21" w:rsidR="0023646A" w:rsidRDefault="00332CC1" w:rsidP="00332CC1">
      <w:pPr>
        <w:spacing w:after="0"/>
        <w:rPr>
          <w:sz w:val="20"/>
          <w:szCs w:val="20"/>
        </w:rPr>
      </w:pPr>
      <w:r w:rsidRPr="0006541F">
        <w:rPr>
          <w:sz w:val="20"/>
          <w:szCs w:val="20"/>
        </w:rPr>
        <w:t xml:space="preserve">Instructions: Please complete all questions on the form. When you are finished, save the form as a PDF and email to </w:t>
      </w:r>
      <w:hyperlink r:id="rId12" w:history="1">
        <w:r w:rsidRPr="0006541F">
          <w:rPr>
            <w:color w:val="0000FF" w:themeColor="hyperlink"/>
            <w:sz w:val="20"/>
            <w:szCs w:val="20"/>
            <w:u w:val="single"/>
          </w:rPr>
          <w:t>activeplaces@saferoutespartnership.org</w:t>
        </w:r>
      </w:hyperlink>
      <w:r w:rsidRPr="0006541F">
        <w:rPr>
          <w:sz w:val="20"/>
          <w:szCs w:val="20"/>
        </w:rPr>
        <w:t xml:space="preserve">. </w:t>
      </w:r>
    </w:p>
    <w:p w14:paraId="5A920C03" w14:textId="77777777" w:rsidR="0023646A" w:rsidRDefault="0023646A" w:rsidP="00332CC1">
      <w:pPr>
        <w:spacing w:after="0"/>
        <w:rPr>
          <w:sz w:val="20"/>
          <w:szCs w:val="20"/>
        </w:rPr>
      </w:pPr>
    </w:p>
    <w:p w14:paraId="2FE3BE6F" w14:textId="77777777" w:rsidR="0023646A" w:rsidRDefault="00B36C78" w:rsidP="00332CC1">
      <w:pPr>
        <w:spacing w:after="0"/>
        <w:rPr>
          <w:sz w:val="20"/>
          <w:szCs w:val="20"/>
        </w:rPr>
      </w:pPr>
      <w:r w:rsidRPr="0006541F">
        <w:rPr>
          <w:sz w:val="20"/>
          <w:szCs w:val="20"/>
        </w:rPr>
        <w:t>All completed applications will be scored</w:t>
      </w:r>
      <w:r w:rsidR="0023646A">
        <w:rPr>
          <w:sz w:val="20"/>
          <w:szCs w:val="20"/>
        </w:rPr>
        <w:t>,</w:t>
      </w:r>
      <w:r w:rsidRPr="0006541F">
        <w:rPr>
          <w:sz w:val="20"/>
          <w:szCs w:val="20"/>
        </w:rPr>
        <w:t xml:space="preserve"> with total possible points totaling 100 points</w:t>
      </w:r>
      <w:r w:rsidR="005F3F27" w:rsidRPr="0006541F">
        <w:rPr>
          <w:sz w:val="20"/>
          <w:szCs w:val="20"/>
        </w:rPr>
        <w:t>.  Scores will be based on how well your application shows: (1</w:t>
      </w:r>
      <w:r w:rsidR="00CB493C" w:rsidRPr="0006541F">
        <w:rPr>
          <w:sz w:val="20"/>
          <w:szCs w:val="20"/>
        </w:rPr>
        <w:t xml:space="preserve">) </w:t>
      </w:r>
      <w:r w:rsidR="0023646A">
        <w:rPr>
          <w:sz w:val="20"/>
          <w:szCs w:val="20"/>
        </w:rPr>
        <w:t xml:space="preserve">that </w:t>
      </w:r>
      <w:r w:rsidR="00CB493C" w:rsidRPr="0006541F">
        <w:rPr>
          <w:sz w:val="20"/>
          <w:szCs w:val="20"/>
        </w:rPr>
        <w:t>your</w:t>
      </w:r>
      <w:r w:rsidR="00EB005E" w:rsidRPr="0006541F">
        <w:rPr>
          <w:sz w:val="20"/>
          <w:szCs w:val="20"/>
        </w:rPr>
        <w:t xml:space="preserve"> campaign </w:t>
      </w:r>
      <w:r w:rsidR="005F3F27" w:rsidRPr="0006541F">
        <w:rPr>
          <w:sz w:val="20"/>
          <w:szCs w:val="20"/>
        </w:rPr>
        <w:t>will have a significant impact on children’s physical activity and health; (2)</w:t>
      </w:r>
      <w:r w:rsidR="0023646A">
        <w:rPr>
          <w:sz w:val="20"/>
          <w:szCs w:val="20"/>
        </w:rPr>
        <w:t xml:space="preserve"> that</w:t>
      </w:r>
      <w:r w:rsidR="005F3F27" w:rsidRPr="0006541F">
        <w:rPr>
          <w:sz w:val="20"/>
          <w:szCs w:val="20"/>
        </w:rPr>
        <w:t xml:space="preserve"> </w:t>
      </w:r>
      <w:r w:rsidR="00EB005E" w:rsidRPr="0006541F">
        <w:rPr>
          <w:sz w:val="20"/>
          <w:szCs w:val="20"/>
        </w:rPr>
        <w:t xml:space="preserve">your campaign </w:t>
      </w:r>
      <w:r w:rsidR="0023646A">
        <w:rPr>
          <w:sz w:val="20"/>
          <w:szCs w:val="20"/>
        </w:rPr>
        <w:t xml:space="preserve">will involve, focus on, and benefit </w:t>
      </w:r>
      <w:r w:rsidR="007E65EC" w:rsidRPr="0006541F">
        <w:rPr>
          <w:sz w:val="20"/>
          <w:szCs w:val="20"/>
        </w:rPr>
        <w:t>lower-income communit</w:t>
      </w:r>
      <w:r w:rsidR="0023646A">
        <w:rPr>
          <w:sz w:val="20"/>
          <w:szCs w:val="20"/>
        </w:rPr>
        <w:t>ies</w:t>
      </w:r>
      <w:r w:rsidR="005F3F27" w:rsidRPr="0006541F">
        <w:rPr>
          <w:sz w:val="20"/>
          <w:szCs w:val="20"/>
        </w:rPr>
        <w:t xml:space="preserve"> or</w:t>
      </w:r>
      <w:r w:rsidR="007E65EC" w:rsidRPr="0006541F">
        <w:rPr>
          <w:sz w:val="20"/>
          <w:szCs w:val="20"/>
        </w:rPr>
        <w:t xml:space="preserve"> communit</w:t>
      </w:r>
      <w:r w:rsidR="0023646A">
        <w:rPr>
          <w:sz w:val="20"/>
          <w:szCs w:val="20"/>
        </w:rPr>
        <w:t>ies</w:t>
      </w:r>
      <w:r w:rsidR="007E65EC" w:rsidRPr="0006541F">
        <w:rPr>
          <w:sz w:val="20"/>
          <w:szCs w:val="20"/>
        </w:rPr>
        <w:t xml:space="preserve"> of color</w:t>
      </w:r>
      <w:r w:rsidR="005F3F27" w:rsidRPr="0006541F">
        <w:rPr>
          <w:sz w:val="20"/>
          <w:szCs w:val="20"/>
        </w:rPr>
        <w:t>;</w:t>
      </w:r>
      <w:r w:rsidR="007E65EC" w:rsidRPr="0006541F">
        <w:rPr>
          <w:sz w:val="20"/>
          <w:szCs w:val="20"/>
        </w:rPr>
        <w:t xml:space="preserve"> and </w:t>
      </w:r>
      <w:r w:rsidR="005F3F27" w:rsidRPr="0006541F">
        <w:rPr>
          <w:sz w:val="20"/>
          <w:szCs w:val="20"/>
        </w:rPr>
        <w:t xml:space="preserve">(3) </w:t>
      </w:r>
      <w:r w:rsidR="0023646A">
        <w:rPr>
          <w:sz w:val="20"/>
          <w:szCs w:val="20"/>
        </w:rPr>
        <w:t xml:space="preserve">that you have </w:t>
      </w:r>
      <w:r w:rsidR="00EB005E" w:rsidRPr="0006541F">
        <w:rPr>
          <w:sz w:val="20"/>
          <w:szCs w:val="20"/>
        </w:rPr>
        <w:t xml:space="preserve">a demonstrated </w:t>
      </w:r>
      <w:r w:rsidR="007E65EC" w:rsidRPr="0006541F">
        <w:rPr>
          <w:sz w:val="20"/>
          <w:szCs w:val="20"/>
        </w:rPr>
        <w:t xml:space="preserve">readiness </w:t>
      </w:r>
      <w:r w:rsidR="005F3F27" w:rsidRPr="0006541F">
        <w:rPr>
          <w:sz w:val="20"/>
          <w:szCs w:val="20"/>
        </w:rPr>
        <w:t xml:space="preserve">to take your campaign to the next level and </w:t>
      </w:r>
      <w:r w:rsidR="00EB005E" w:rsidRPr="0006541F">
        <w:rPr>
          <w:sz w:val="20"/>
          <w:szCs w:val="20"/>
        </w:rPr>
        <w:t>reach your goal</w:t>
      </w:r>
      <w:r w:rsidR="005F3F27" w:rsidRPr="0006541F">
        <w:rPr>
          <w:sz w:val="20"/>
          <w:szCs w:val="20"/>
        </w:rPr>
        <w:t xml:space="preserve">.  </w:t>
      </w:r>
    </w:p>
    <w:p w14:paraId="4F0D7F04" w14:textId="77777777" w:rsidR="0023646A" w:rsidRDefault="0023646A" w:rsidP="00332CC1">
      <w:pPr>
        <w:spacing w:after="0"/>
        <w:rPr>
          <w:sz w:val="20"/>
          <w:szCs w:val="20"/>
        </w:rPr>
      </w:pPr>
    </w:p>
    <w:p w14:paraId="53CE9C5C" w14:textId="77777777" w:rsidR="00332CC1" w:rsidRPr="0023646A" w:rsidRDefault="00332CC1" w:rsidP="00332CC1">
      <w:pPr>
        <w:spacing w:after="0"/>
        <w:rPr>
          <w:i/>
          <w:sz w:val="20"/>
          <w:szCs w:val="20"/>
        </w:rPr>
      </w:pPr>
      <w:r w:rsidRPr="0023646A">
        <w:rPr>
          <w:i/>
          <w:sz w:val="20"/>
          <w:szCs w:val="20"/>
        </w:rPr>
        <w:t>If you need assistance</w:t>
      </w:r>
      <w:r w:rsidR="00EB005E" w:rsidRPr="0023646A">
        <w:rPr>
          <w:i/>
          <w:sz w:val="20"/>
          <w:szCs w:val="20"/>
        </w:rPr>
        <w:t xml:space="preserve"> or have questions about this application</w:t>
      </w:r>
      <w:r w:rsidRPr="0023646A">
        <w:rPr>
          <w:i/>
          <w:sz w:val="20"/>
          <w:szCs w:val="20"/>
        </w:rPr>
        <w:t xml:space="preserve">, contact </w:t>
      </w:r>
      <w:hyperlink r:id="rId13" w:history="1">
        <w:r w:rsidRPr="0023646A">
          <w:rPr>
            <w:i/>
            <w:color w:val="0000FF" w:themeColor="hyperlink"/>
            <w:sz w:val="20"/>
            <w:szCs w:val="20"/>
            <w:u w:val="single"/>
          </w:rPr>
          <w:t>mikaela@saferoutespartnership.org</w:t>
        </w:r>
      </w:hyperlink>
      <w:r w:rsidRPr="0023646A">
        <w:rPr>
          <w:i/>
          <w:sz w:val="20"/>
          <w:szCs w:val="20"/>
        </w:rPr>
        <w:t>.</w:t>
      </w:r>
    </w:p>
    <w:p w14:paraId="38516271" w14:textId="77777777" w:rsidR="00332CC1" w:rsidRPr="0006541F" w:rsidRDefault="00332CC1" w:rsidP="00332CC1">
      <w:pPr>
        <w:keepNext/>
        <w:keepLines/>
        <w:spacing w:before="200" w:after="0"/>
        <w:outlineLvl w:val="2"/>
        <w:rPr>
          <w:rFonts w:eastAsiaTheme="majorEastAsia" w:cstheme="majorBidi"/>
          <w:b/>
          <w:bCs/>
          <w:color w:val="4F81BD" w:themeColor="accent1"/>
          <w:sz w:val="20"/>
          <w:szCs w:val="20"/>
        </w:rPr>
      </w:pPr>
      <w:r w:rsidRPr="0006541F">
        <w:rPr>
          <w:rFonts w:eastAsiaTheme="majorEastAsia" w:cstheme="majorBidi"/>
          <w:b/>
          <w:bCs/>
          <w:color w:val="4F81BD" w:themeColor="accent1"/>
          <w:sz w:val="20"/>
          <w:szCs w:val="20"/>
        </w:rPr>
        <w:t>Section A: Organization and Contact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4"/>
        <w:gridCol w:w="3204"/>
        <w:gridCol w:w="3168"/>
      </w:tblGrid>
      <w:tr w:rsidR="00332CC1" w:rsidRPr="0006541F" w14:paraId="445157DC" w14:textId="77777777" w:rsidTr="00BF2FBE">
        <w:tc>
          <w:tcPr>
            <w:tcW w:w="6408" w:type="dxa"/>
            <w:gridSpan w:val="2"/>
            <w:tcBorders>
              <w:top w:val="nil"/>
              <w:bottom w:val="single" w:sz="4" w:space="0" w:color="auto"/>
              <w:right w:val="nil"/>
            </w:tcBorders>
          </w:tcPr>
          <w:p w14:paraId="253A6DE8" w14:textId="77777777" w:rsidR="00332CC1" w:rsidRPr="0006541F" w:rsidRDefault="00332CC1" w:rsidP="00332CC1">
            <w:pPr>
              <w:rPr>
                <w:rFonts w:asciiTheme="minorHAnsi" w:hAnsiTheme="minorHAnsi"/>
              </w:rPr>
            </w:pPr>
          </w:p>
          <w:p w14:paraId="4D97237D" w14:textId="77777777" w:rsidR="00332CC1" w:rsidRPr="0006541F" w:rsidRDefault="00332CC1" w:rsidP="00332CC1">
            <w:pPr>
              <w:rPr>
                <w:rFonts w:asciiTheme="minorHAnsi" w:hAnsiTheme="minorHAnsi"/>
              </w:rPr>
            </w:pPr>
          </w:p>
        </w:tc>
        <w:tc>
          <w:tcPr>
            <w:tcW w:w="3168" w:type="dxa"/>
            <w:tcBorders>
              <w:top w:val="nil"/>
              <w:left w:val="nil"/>
              <w:bottom w:val="single" w:sz="4" w:space="0" w:color="auto"/>
            </w:tcBorders>
          </w:tcPr>
          <w:p w14:paraId="3A3953D1" w14:textId="77777777" w:rsidR="00332CC1" w:rsidRPr="0006541F" w:rsidRDefault="00332CC1" w:rsidP="00332CC1">
            <w:pPr>
              <w:rPr>
                <w:rFonts w:asciiTheme="minorHAnsi" w:hAnsiTheme="minorHAnsi"/>
              </w:rPr>
            </w:pPr>
          </w:p>
        </w:tc>
      </w:tr>
      <w:tr w:rsidR="00332CC1" w:rsidRPr="0006541F" w14:paraId="7C3E474A" w14:textId="77777777" w:rsidTr="00BF2FBE">
        <w:tc>
          <w:tcPr>
            <w:tcW w:w="6408" w:type="dxa"/>
            <w:gridSpan w:val="2"/>
            <w:tcBorders>
              <w:top w:val="single" w:sz="4" w:space="0" w:color="auto"/>
              <w:bottom w:val="nil"/>
              <w:right w:val="nil"/>
            </w:tcBorders>
          </w:tcPr>
          <w:p w14:paraId="7FA47214" w14:textId="77777777" w:rsidR="00332CC1" w:rsidRPr="0006541F" w:rsidRDefault="00332CC1" w:rsidP="00332CC1">
            <w:pPr>
              <w:rPr>
                <w:rFonts w:asciiTheme="minorHAnsi" w:hAnsiTheme="minorHAnsi"/>
              </w:rPr>
            </w:pPr>
            <w:r w:rsidRPr="0006541F">
              <w:rPr>
                <w:rFonts w:asciiTheme="minorHAnsi" w:hAnsiTheme="minorHAnsi"/>
              </w:rPr>
              <w:t>Organization Name</w:t>
            </w:r>
          </w:p>
        </w:tc>
        <w:tc>
          <w:tcPr>
            <w:tcW w:w="3168" w:type="dxa"/>
            <w:tcBorders>
              <w:top w:val="single" w:sz="4" w:space="0" w:color="auto"/>
              <w:left w:val="nil"/>
              <w:bottom w:val="nil"/>
            </w:tcBorders>
          </w:tcPr>
          <w:p w14:paraId="62B95D54" w14:textId="77777777" w:rsidR="00332CC1" w:rsidRPr="0006541F" w:rsidRDefault="00332CC1" w:rsidP="00332CC1">
            <w:pPr>
              <w:rPr>
                <w:rFonts w:asciiTheme="minorHAnsi" w:hAnsiTheme="minorHAnsi"/>
              </w:rPr>
            </w:pPr>
            <w:r w:rsidRPr="0006541F">
              <w:rPr>
                <w:rFonts w:asciiTheme="minorHAnsi" w:hAnsiTheme="minorHAnsi"/>
              </w:rPr>
              <w:t>Organization Website</w:t>
            </w:r>
          </w:p>
        </w:tc>
      </w:tr>
      <w:tr w:rsidR="00332CC1" w:rsidRPr="0006541F" w14:paraId="49F4197F" w14:textId="77777777" w:rsidTr="00BF2FBE">
        <w:tc>
          <w:tcPr>
            <w:tcW w:w="6408" w:type="dxa"/>
            <w:gridSpan w:val="2"/>
            <w:tcBorders>
              <w:top w:val="nil"/>
              <w:bottom w:val="single" w:sz="4" w:space="0" w:color="auto"/>
              <w:right w:val="nil"/>
            </w:tcBorders>
          </w:tcPr>
          <w:p w14:paraId="7C41D1AC" w14:textId="77777777" w:rsidR="00332CC1" w:rsidRPr="0006541F" w:rsidRDefault="00332CC1" w:rsidP="00332CC1">
            <w:pPr>
              <w:rPr>
                <w:rFonts w:asciiTheme="minorHAnsi" w:hAnsiTheme="minorHAnsi"/>
              </w:rPr>
            </w:pPr>
          </w:p>
          <w:p w14:paraId="0415B3FE" w14:textId="77777777" w:rsidR="00332CC1" w:rsidRPr="0006541F" w:rsidRDefault="00332CC1" w:rsidP="00332CC1">
            <w:pPr>
              <w:rPr>
                <w:rFonts w:asciiTheme="minorHAnsi" w:hAnsiTheme="minorHAnsi"/>
              </w:rPr>
            </w:pPr>
          </w:p>
        </w:tc>
        <w:tc>
          <w:tcPr>
            <w:tcW w:w="3168" w:type="dxa"/>
            <w:tcBorders>
              <w:top w:val="nil"/>
              <w:left w:val="nil"/>
              <w:bottom w:val="single" w:sz="4" w:space="0" w:color="auto"/>
            </w:tcBorders>
          </w:tcPr>
          <w:p w14:paraId="4FA6B82B" w14:textId="77777777" w:rsidR="00332CC1" w:rsidRPr="0006541F" w:rsidRDefault="00332CC1" w:rsidP="00332CC1">
            <w:pPr>
              <w:rPr>
                <w:rFonts w:asciiTheme="minorHAnsi" w:hAnsiTheme="minorHAnsi"/>
              </w:rPr>
            </w:pPr>
          </w:p>
        </w:tc>
      </w:tr>
      <w:tr w:rsidR="00332CC1" w:rsidRPr="0006541F" w14:paraId="0F4271F1" w14:textId="77777777" w:rsidTr="00BF2FBE">
        <w:tc>
          <w:tcPr>
            <w:tcW w:w="6408" w:type="dxa"/>
            <w:gridSpan w:val="2"/>
            <w:tcBorders>
              <w:top w:val="single" w:sz="4" w:space="0" w:color="auto"/>
              <w:bottom w:val="nil"/>
              <w:right w:val="nil"/>
            </w:tcBorders>
          </w:tcPr>
          <w:p w14:paraId="3482E8BE" w14:textId="77777777" w:rsidR="00332CC1" w:rsidRPr="0006541F" w:rsidRDefault="00332CC1" w:rsidP="00332CC1">
            <w:pPr>
              <w:rPr>
                <w:rFonts w:asciiTheme="minorHAnsi" w:hAnsiTheme="minorHAnsi"/>
              </w:rPr>
            </w:pPr>
            <w:r w:rsidRPr="0006541F">
              <w:rPr>
                <w:rFonts w:asciiTheme="minorHAnsi" w:hAnsiTheme="minorHAnsi"/>
              </w:rPr>
              <w:t>Organization Address</w:t>
            </w:r>
          </w:p>
        </w:tc>
        <w:tc>
          <w:tcPr>
            <w:tcW w:w="3168" w:type="dxa"/>
            <w:tcBorders>
              <w:top w:val="single" w:sz="4" w:space="0" w:color="auto"/>
              <w:left w:val="nil"/>
              <w:bottom w:val="nil"/>
            </w:tcBorders>
          </w:tcPr>
          <w:p w14:paraId="1D277F11" w14:textId="77777777" w:rsidR="00332CC1" w:rsidRPr="0006541F" w:rsidRDefault="00332CC1" w:rsidP="00332CC1">
            <w:pPr>
              <w:rPr>
                <w:rFonts w:asciiTheme="minorHAnsi" w:hAnsiTheme="minorHAnsi"/>
              </w:rPr>
            </w:pPr>
            <w:r w:rsidRPr="0006541F">
              <w:rPr>
                <w:rFonts w:asciiTheme="minorHAnsi" w:hAnsiTheme="minorHAnsi"/>
              </w:rPr>
              <w:t>City / State / Zip</w:t>
            </w:r>
          </w:p>
        </w:tc>
      </w:tr>
      <w:tr w:rsidR="00332CC1" w:rsidRPr="0006541F" w14:paraId="63C3C050" w14:textId="77777777" w:rsidTr="00BF2FBE">
        <w:tc>
          <w:tcPr>
            <w:tcW w:w="6408" w:type="dxa"/>
            <w:gridSpan w:val="2"/>
            <w:tcBorders>
              <w:top w:val="nil"/>
              <w:bottom w:val="single" w:sz="4" w:space="0" w:color="auto"/>
              <w:right w:val="nil"/>
            </w:tcBorders>
          </w:tcPr>
          <w:p w14:paraId="0319D7F6" w14:textId="77777777" w:rsidR="00332CC1" w:rsidRPr="0006541F" w:rsidRDefault="00332CC1" w:rsidP="00332CC1">
            <w:pPr>
              <w:rPr>
                <w:rFonts w:asciiTheme="minorHAnsi" w:hAnsiTheme="minorHAnsi"/>
              </w:rPr>
            </w:pPr>
          </w:p>
          <w:p w14:paraId="117EAEB2" w14:textId="77777777" w:rsidR="00332CC1" w:rsidRPr="0006541F" w:rsidRDefault="00332CC1" w:rsidP="00332CC1">
            <w:pPr>
              <w:rPr>
                <w:rFonts w:asciiTheme="minorHAnsi" w:hAnsiTheme="minorHAnsi"/>
              </w:rPr>
            </w:pPr>
          </w:p>
        </w:tc>
        <w:tc>
          <w:tcPr>
            <w:tcW w:w="3168" w:type="dxa"/>
            <w:tcBorders>
              <w:top w:val="nil"/>
              <w:left w:val="nil"/>
              <w:bottom w:val="single" w:sz="4" w:space="0" w:color="auto"/>
            </w:tcBorders>
          </w:tcPr>
          <w:p w14:paraId="44008A3B" w14:textId="77777777" w:rsidR="00332CC1" w:rsidRPr="0006541F" w:rsidRDefault="00332CC1" w:rsidP="00332CC1">
            <w:pPr>
              <w:rPr>
                <w:rFonts w:asciiTheme="minorHAnsi" w:hAnsiTheme="minorHAnsi"/>
              </w:rPr>
            </w:pPr>
          </w:p>
        </w:tc>
      </w:tr>
      <w:tr w:rsidR="00332CC1" w:rsidRPr="0006541F" w14:paraId="4133767F" w14:textId="77777777" w:rsidTr="00BF2FBE">
        <w:tc>
          <w:tcPr>
            <w:tcW w:w="9576" w:type="dxa"/>
            <w:gridSpan w:val="3"/>
            <w:tcBorders>
              <w:top w:val="single" w:sz="4" w:space="0" w:color="auto"/>
              <w:bottom w:val="nil"/>
            </w:tcBorders>
          </w:tcPr>
          <w:p w14:paraId="67B5B6D2" w14:textId="77777777" w:rsidR="00332CC1" w:rsidRPr="0006541F" w:rsidRDefault="00332CC1" w:rsidP="00332CC1">
            <w:pPr>
              <w:rPr>
                <w:rFonts w:asciiTheme="minorHAnsi" w:hAnsiTheme="minorHAnsi"/>
              </w:rPr>
            </w:pPr>
            <w:r w:rsidRPr="0006541F">
              <w:rPr>
                <w:rFonts w:asciiTheme="minorHAnsi" w:hAnsiTheme="minorHAnsi"/>
              </w:rPr>
              <w:t>Campaign City/State/Location/Jurisdiction</w:t>
            </w:r>
          </w:p>
        </w:tc>
      </w:tr>
      <w:tr w:rsidR="00332CC1" w:rsidRPr="0006541F" w14:paraId="6D7D62D1" w14:textId="77777777" w:rsidTr="00BF2FBE">
        <w:tc>
          <w:tcPr>
            <w:tcW w:w="6408" w:type="dxa"/>
            <w:gridSpan w:val="2"/>
            <w:tcBorders>
              <w:top w:val="nil"/>
              <w:bottom w:val="single" w:sz="4" w:space="0" w:color="auto"/>
              <w:right w:val="nil"/>
            </w:tcBorders>
          </w:tcPr>
          <w:p w14:paraId="6E55C8AA" w14:textId="77777777" w:rsidR="00332CC1" w:rsidRPr="0006541F" w:rsidRDefault="00332CC1" w:rsidP="00332CC1">
            <w:pPr>
              <w:rPr>
                <w:rFonts w:asciiTheme="minorHAnsi" w:hAnsiTheme="minorHAnsi"/>
              </w:rPr>
            </w:pPr>
          </w:p>
          <w:p w14:paraId="6C001C7D" w14:textId="77777777" w:rsidR="00332CC1" w:rsidRPr="0006541F" w:rsidRDefault="00332CC1" w:rsidP="00332CC1">
            <w:pPr>
              <w:rPr>
                <w:rFonts w:asciiTheme="minorHAnsi" w:hAnsiTheme="minorHAnsi"/>
              </w:rPr>
            </w:pPr>
          </w:p>
        </w:tc>
        <w:tc>
          <w:tcPr>
            <w:tcW w:w="3168" w:type="dxa"/>
            <w:tcBorders>
              <w:top w:val="nil"/>
              <w:left w:val="nil"/>
              <w:bottom w:val="single" w:sz="4" w:space="0" w:color="auto"/>
            </w:tcBorders>
          </w:tcPr>
          <w:p w14:paraId="5B51D5A1" w14:textId="77777777" w:rsidR="00332CC1" w:rsidRPr="0006541F" w:rsidRDefault="00332CC1" w:rsidP="00332CC1">
            <w:pPr>
              <w:rPr>
                <w:rFonts w:asciiTheme="minorHAnsi" w:hAnsiTheme="minorHAnsi"/>
              </w:rPr>
            </w:pPr>
          </w:p>
        </w:tc>
      </w:tr>
      <w:tr w:rsidR="00332CC1" w:rsidRPr="0006541F" w14:paraId="5B4E7ED3" w14:textId="77777777" w:rsidTr="00BF2FBE">
        <w:tc>
          <w:tcPr>
            <w:tcW w:w="3204" w:type="dxa"/>
            <w:tcBorders>
              <w:top w:val="single" w:sz="4" w:space="0" w:color="auto"/>
              <w:bottom w:val="nil"/>
              <w:right w:val="nil"/>
            </w:tcBorders>
          </w:tcPr>
          <w:p w14:paraId="7E44EA40" w14:textId="77777777" w:rsidR="00332CC1" w:rsidRPr="0006541F" w:rsidRDefault="00332CC1" w:rsidP="00332CC1">
            <w:pPr>
              <w:rPr>
                <w:rFonts w:asciiTheme="minorHAnsi" w:hAnsiTheme="minorHAnsi"/>
              </w:rPr>
            </w:pPr>
            <w:r w:rsidRPr="0006541F">
              <w:rPr>
                <w:rFonts w:asciiTheme="minorHAnsi" w:hAnsiTheme="minorHAnsi"/>
              </w:rPr>
              <w:t>Staff Contact Name</w:t>
            </w:r>
          </w:p>
        </w:tc>
        <w:tc>
          <w:tcPr>
            <w:tcW w:w="3204" w:type="dxa"/>
            <w:tcBorders>
              <w:top w:val="single" w:sz="4" w:space="0" w:color="auto"/>
              <w:left w:val="nil"/>
              <w:bottom w:val="nil"/>
              <w:right w:val="nil"/>
            </w:tcBorders>
          </w:tcPr>
          <w:p w14:paraId="34DBA30B" w14:textId="77777777" w:rsidR="00332CC1" w:rsidRPr="0006541F" w:rsidRDefault="00332CC1" w:rsidP="00332CC1">
            <w:pPr>
              <w:rPr>
                <w:rFonts w:asciiTheme="minorHAnsi" w:hAnsiTheme="minorHAnsi"/>
              </w:rPr>
            </w:pPr>
            <w:r w:rsidRPr="0006541F">
              <w:rPr>
                <w:rFonts w:asciiTheme="minorHAnsi" w:hAnsiTheme="minorHAnsi"/>
              </w:rPr>
              <w:t>Email</w:t>
            </w:r>
          </w:p>
        </w:tc>
        <w:tc>
          <w:tcPr>
            <w:tcW w:w="3168" w:type="dxa"/>
            <w:tcBorders>
              <w:top w:val="single" w:sz="4" w:space="0" w:color="auto"/>
              <w:left w:val="nil"/>
              <w:bottom w:val="nil"/>
            </w:tcBorders>
          </w:tcPr>
          <w:p w14:paraId="690AB855" w14:textId="77777777" w:rsidR="00332CC1" w:rsidRPr="0006541F" w:rsidRDefault="00332CC1" w:rsidP="00332CC1">
            <w:pPr>
              <w:rPr>
                <w:rFonts w:asciiTheme="minorHAnsi" w:hAnsiTheme="minorHAnsi"/>
              </w:rPr>
            </w:pPr>
            <w:r w:rsidRPr="0006541F">
              <w:rPr>
                <w:rFonts w:asciiTheme="minorHAnsi" w:hAnsiTheme="minorHAnsi"/>
              </w:rPr>
              <w:t>Job Title</w:t>
            </w:r>
          </w:p>
        </w:tc>
      </w:tr>
      <w:tr w:rsidR="00332CC1" w:rsidRPr="0006541F" w14:paraId="4539C63C" w14:textId="77777777" w:rsidTr="00BF2FBE">
        <w:tc>
          <w:tcPr>
            <w:tcW w:w="6408" w:type="dxa"/>
            <w:gridSpan w:val="2"/>
            <w:tcBorders>
              <w:top w:val="nil"/>
              <w:right w:val="nil"/>
            </w:tcBorders>
          </w:tcPr>
          <w:p w14:paraId="6D645EB5" w14:textId="77777777" w:rsidR="00332CC1" w:rsidRPr="0006541F" w:rsidRDefault="00332CC1" w:rsidP="00332CC1">
            <w:pPr>
              <w:rPr>
                <w:rFonts w:asciiTheme="minorHAnsi" w:hAnsiTheme="minorHAnsi"/>
              </w:rPr>
            </w:pPr>
          </w:p>
          <w:p w14:paraId="3E9241D6" w14:textId="77777777" w:rsidR="00332CC1" w:rsidRPr="0006541F" w:rsidRDefault="00332CC1" w:rsidP="00332CC1">
            <w:pPr>
              <w:rPr>
                <w:rFonts w:asciiTheme="minorHAnsi" w:hAnsiTheme="minorHAnsi"/>
              </w:rPr>
            </w:pPr>
          </w:p>
        </w:tc>
        <w:tc>
          <w:tcPr>
            <w:tcW w:w="3168" w:type="dxa"/>
            <w:tcBorders>
              <w:top w:val="nil"/>
              <w:left w:val="nil"/>
            </w:tcBorders>
          </w:tcPr>
          <w:p w14:paraId="0BF480CB" w14:textId="77777777" w:rsidR="00332CC1" w:rsidRPr="0006541F" w:rsidRDefault="00332CC1" w:rsidP="00332CC1">
            <w:pPr>
              <w:rPr>
                <w:rFonts w:asciiTheme="minorHAnsi" w:hAnsiTheme="minorHAnsi"/>
              </w:rPr>
            </w:pPr>
          </w:p>
          <w:p w14:paraId="3DFD9B40" w14:textId="77777777" w:rsidR="00332CC1" w:rsidRPr="0006541F" w:rsidRDefault="00332CC1" w:rsidP="00332CC1">
            <w:pPr>
              <w:rPr>
                <w:rFonts w:asciiTheme="minorHAnsi" w:hAnsiTheme="minorHAnsi"/>
              </w:rPr>
            </w:pPr>
          </w:p>
        </w:tc>
      </w:tr>
      <w:tr w:rsidR="00332CC1" w:rsidRPr="0006541F" w14:paraId="43C6A4AD" w14:textId="77777777" w:rsidTr="00BF2FBE">
        <w:tc>
          <w:tcPr>
            <w:tcW w:w="6408" w:type="dxa"/>
            <w:gridSpan w:val="2"/>
            <w:tcBorders>
              <w:bottom w:val="nil"/>
              <w:right w:val="nil"/>
            </w:tcBorders>
          </w:tcPr>
          <w:p w14:paraId="5476B96C" w14:textId="77777777" w:rsidR="00332CC1" w:rsidRPr="0006541F" w:rsidRDefault="00332CC1" w:rsidP="00332CC1">
            <w:pPr>
              <w:rPr>
                <w:rFonts w:asciiTheme="minorHAnsi" w:hAnsiTheme="minorHAnsi"/>
              </w:rPr>
            </w:pPr>
            <w:r w:rsidRPr="0006541F">
              <w:rPr>
                <w:rFonts w:asciiTheme="minorHAnsi" w:hAnsiTheme="minorHAnsi"/>
              </w:rPr>
              <w:t>Name of Campaign/Initiative (if available)</w:t>
            </w:r>
          </w:p>
        </w:tc>
        <w:tc>
          <w:tcPr>
            <w:tcW w:w="3168" w:type="dxa"/>
            <w:tcBorders>
              <w:left w:val="nil"/>
              <w:bottom w:val="nil"/>
            </w:tcBorders>
          </w:tcPr>
          <w:p w14:paraId="69B444F7" w14:textId="77777777" w:rsidR="00332CC1" w:rsidRPr="0006541F" w:rsidRDefault="00332CC1" w:rsidP="00332CC1">
            <w:pPr>
              <w:rPr>
                <w:rFonts w:asciiTheme="minorHAnsi" w:hAnsiTheme="minorHAnsi"/>
              </w:rPr>
            </w:pPr>
            <w:r w:rsidRPr="0006541F">
              <w:rPr>
                <w:rFonts w:asciiTheme="minorHAnsi" w:hAnsiTheme="minorHAnsi"/>
              </w:rPr>
              <w:t>Date Submitted</w:t>
            </w:r>
          </w:p>
        </w:tc>
      </w:tr>
    </w:tbl>
    <w:p w14:paraId="26D4BDF3" w14:textId="77777777" w:rsidR="0057424C" w:rsidRDefault="0057424C" w:rsidP="00456CE8">
      <w:pPr>
        <w:keepNext/>
        <w:keepLines/>
        <w:spacing w:before="200" w:after="0"/>
        <w:outlineLvl w:val="2"/>
        <w:rPr>
          <w:rFonts w:eastAsiaTheme="majorEastAsia" w:cstheme="majorBidi"/>
          <w:b/>
          <w:bCs/>
          <w:color w:val="4F81BD" w:themeColor="accent1"/>
          <w:sz w:val="20"/>
          <w:szCs w:val="20"/>
        </w:rPr>
      </w:pPr>
    </w:p>
    <w:p w14:paraId="74471C9F" w14:textId="77777777" w:rsidR="00456CE8" w:rsidRPr="0006541F" w:rsidRDefault="00456CE8" w:rsidP="00456CE8">
      <w:pPr>
        <w:keepNext/>
        <w:keepLines/>
        <w:spacing w:before="200" w:after="0"/>
        <w:outlineLvl w:val="2"/>
        <w:rPr>
          <w:rFonts w:eastAsiaTheme="majorEastAsia" w:cstheme="majorBidi"/>
          <w:b/>
          <w:bCs/>
          <w:color w:val="4F81BD" w:themeColor="accent1"/>
          <w:sz w:val="20"/>
          <w:szCs w:val="20"/>
        </w:rPr>
      </w:pPr>
      <w:r w:rsidRPr="0006541F">
        <w:rPr>
          <w:rFonts w:eastAsiaTheme="majorEastAsia" w:cstheme="majorBidi"/>
          <w:b/>
          <w:bCs/>
          <w:color w:val="4F81BD" w:themeColor="accent1"/>
          <w:sz w:val="20"/>
          <w:szCs w:val="20"/>
        </w:rPr>
        <w:t>Section B: Category and Technical Assistance Needs</w:t>
      </w:r>
    </w:p>
    <w:p w14:paraId="67220728" w14:textId="77777777" w:rsidR="00332CC1" w:rsidRPr="0023646A" w:rsidRDefault="00332CC1" w:rsidP="0057424C">
      <w:pPr>
        <w:pStyle w:val="ListParagraph"/>
        <w:numPr>
          <w:ilvl w:val="0"/>
          <w:numId w:val="5"/>
        </w:numPr>
        <w:spacing w:line="240" w:lineRule="auto"/>
        <w:rPr>
          <w:b/>
          <w:sz w:val="20"/>
          <w:szCs w:val="20"/>
        </w:rPr>
      </w:pPr>
      <w:r w:rsidRPr="0023646A">
        <w:rPr>
          <w:b/>
          <w:sz w:val="20"/>
          <w:szCs w:val="20"/>
        </w:rPr>
        <w:t>Please select which category you need technical</w:t>
      </w:r>
      <w:r w:rsidR="00C87802" w:rsidRPr="0023646A">
        <w:rPr>
          <w:b/>
          <w:sz w:val="20"/>
          <w:szCs w:val="20"/>
        </w:rPr>
        <w:t xml:space="preserve"> assistance in.</w:t>
      </w:r>
    </w:p>
    <w:p w14:paraId="1F796C10" w14:textId="77777777" w:rsidR="00332CC1" w:rsidRPr="0006541F" w:rsidRDefault="006A38ED" w:rsidP="0057424C">
      <w:pPr>
        <w:spacing w:line="240" w:lineRule="auto"/>
        <w:ind w:left="720"/>
        <w:rPr>
          <w:sz w:val="20"/>
          <w:szCs w:val="20"/>
        </w:rPr>
      </w:pPr>
      <w:sdt>
        <w:sdtPr>
          <w:rPr>
            <w:b/>
            <w:sz w:val="20"/>
            <w:szCs w:val="20"/>
          </w:rPr>
          <w:id w:val="-1337920003"/>
          <w14:checkbox>
            <w14:checked w14:val="0"/>
            <w14:checkedState w14:val="2612" w14:font="ＭＳ ゴシック"/>
            <w14:uncheckedState w14:val="2610" w14:font="ＭＳ ゴシック"/>
          </w14:checkbox>
        </w:sdtPr>
        <w:sdtEndPr/>
        <w:sdtContent>
          <w:r w:rsidR="00C87802" w:rsidRPr="0006541F">
            <w:rPr>
              <w:rFonts w:ascii="MS Gothic" w:eastAsia="MS Gothic" w:hAnsi="MS Gothic" w:cs="MS Gothic" w:hint="eastAsia"/>
              <w:b/>
              <w:sz w:val="20"/>
              <w:szCs w:val="20"/>
            </w:rPr>
            <w:t>☐</w:t>
          </w:r>
        </w:sdtContent>
      </w:sdt>
      <w:r w:rsidR="00332CC1" w:rsidRPr="0006541F">
        <w:rPr>
          <w:sz w:val="20"/>
          <w:szCs w:val="20"/>
        </w:rPr>
        <w:t xml:space="preserve"> </w:t>
      </w:r>
      <w:r w:rsidR="00407CE2" w:rsidRPr="0006541F">
        <w:rPr>
          <w:sz w:val="20"/>
          <w:szCs w:val="20"/>
        </w:rPr>
        <w:t xml:space="preserve">Shared Use </w:t>
      </w:r>
      <w:r w:rsidR="00334935" w:rsidRPr="0006541F">
        <w:rPr>
          <w:sz w:val="20"/>
          <w:szCs w:val="20"/>
        </w:rPr>
        <w:t>agreements and policies</w:t>
      </w:r>
    </w:p>
    <w:p w14:paraId="1033762F" w14:textId="77777777" w:rsidR="00332CC1" w:rsidRPr="0006541F" w:rsidRDefault="006A38ED" w:rsidP="0057424C">
      <w:pPr>
        <w:spacing w:line="240" w:lineRule="auto"/>
        <w:ind w:left="720"/>
        <w:rPr>
          <w:sz w:val="20"/>
          <w:szCs w:val="20"/>
        </w:rPr>
      </w:pPr>
      <w:sdt>
        <w:sdtPr>
          <w:rPr>
            <w:b/>
            <w:sz w:val="20"/>
            <w:szCs w:val="20"/>
          </w:rPr>
          <w:id w:val="-1633087814"/>
          <w14:checkbox>
            <w14:checked w14:val="0"/>
            <w14:checkedState w14:val="2612" w14:font="ＭＳ ゴシック"/>
            <w14:uncheckedState w14:val="2610" w14:font="ＭＳ ゴシック"/>
          </w14:checkbox>
        </w:sdtPr>
        <w:sdtEndPr/>
        <w:sdtContent>
          <w:r w:rsidR="00C87802" w:rsidRPr="0006541F">
            <w:rPr>
              <w:rFonts w:ascii="MS Gothic" w:eastAsia="MS Gothic" w:hAnsi="MS Gothic" w:cs="MS Gothic" w:hint="eastAsia"/>
              <w:b/>
              <w:sz w:val="20"/>
              <w:szCs w:val="20"/>
            </w:rPr>
            <w:t>☐</w:t>
          </w:r>
        </w:sdtContent>
      </w:sdt>
      <w:r w:rsidR="00407CE2" w:rsidRPr="0006541F">
        <w:rPr>
          <w:sz w:val="20"/>
          <w:szCs w:val="20"/>
        </w:rPr>
        <w:t xml:space="preserve"> Complete Streets</w:t>
      </w:r>
      <w:r w:rsidR="00334935" w:rsidRPr="0006541F">
        <w:rPr>
          <w:sz w:val="20"/>
          <w:szCs w:val="20"/>
        </w:rPr>
        <w:t xml:space="preserve"> policies</w:t>
      </w:r>
    </w:p>
    <w:p w14:paraId="2149B0C8" w14:textId="17961EBB" w:rsidR="0023646A" w:rsidRPr="0006541F" w:rsidRDefault="006A38ED" w:rsidP="0057424C">
      <w:pPr>
        <w:tabs>
          <w:tab w:val="left" w:pos="825"/>
        </w:tabs>
        <w:spacing w:line="240" w:lineRule="auto"/>
        <w:ind w:left="720"/>
        <w:rPr>
          <w:sz w:val="20"/>
          <w:szCs w:val="20"/>
        </w:rPr>
      </w:pPr>
      <w:sdt>
        <w:sdtPr>
          <w:rPr>
            <w:b/>
            <w:sz w:val="20"/>
            <w:szCs w:val="20"/>
          </w:rPr>
          <w:id w:val="124045131"/>
          <w14:checkbox>
            <w14:checked w14:val="0"/>
            <w14:checkedState w14:val="2612" w14:font="ＭＳ ゴシック"/>
            <w14:uncheckedState w14:val="2610" w14:font="ＭＳ ゴシック"/>
          </w14:checkbox>
        </w:sdtPr>
        <w:sdtEndPr/>
        <w:sdtContent>
          <w:r w:rsidR="0023646A" w:rsidRPr="0006541F">
            <w:rPr>
              <w:rFonts w:ascii="MS Gothic" w:eastAsia="MS Gothic" w:hAnsi="MS Gothic" w:cs="MS Gothic" w:hint="eastAsia"/>
              <w:b/>
              <w:sz w:val="20"/>
              <w:szCs w:val="20"/>
            </w:rPr>
            <w:t>☐</w:t>
          </w:r>
        </w:sdtContent>
      </w:sdt>
      <w:r w:rsidR="0023646A" w:rsidRPr="0006541F">
        <w:rPr>
          <w:sz w:val="20"/>
          <w:szCs w:val="20"/>
        </w:rPr>
        <w:t xml:space="preserve"> Safe Routes to School policies</w:t>
      </w:r>
      <w:r w:rsidR="003030A4">
        <w:rPr>
          <w:sz w:val="20"/>
          <w:szCs w:val="20"/>
        </w:rPr>
        <w:br/>
      </w:r>
      <w:r w:rsidR="003030A4">
        <w:rPr>
          <w:sz w:val="20"/>
          <w:szCs w:val="20"/>
        </w:rPr>
        <w:br/>
      </w:r>
      <w:r w:rsidR="003030A4">
        <w:rPr>
          <w:sz w:val="20"/>
          <w:szCs w:val="20"/>
        </w:rPr>
        <w:br/>
      </w:r>
      <w:r w:rsidR="003030A4">
        <w:rPr>
          <w:sz w:val="20"/>
          <w:szCs w:val="20"/>
        </w:rPr>
        <w:br/>
      </w:r>
      <w:r w:rsidR="003030A4">
        <w:rPr>
          <w:sz w:val="20"/>
          <w:szCs w:val="20"/>
        </w:rPr>
        <w:br/>
      </w:r>
    </w:p>
    <w:p w14:paraId="230FBBFB" w14:textId="77777777" w:rsidR="00407CE2" w:rsidRPr="0023646A" w:rsidRDefault="00407CE2" w:rsidP="0023646A">
      <w:pPr>
        <w:pStyle w:val="ListParagraph"/>
        <w:numPr>
          <w:ilvl w:val="0"/>
          <w:numId w:val="5"/>
        </w:numPr>
        <w:rPr>
          <w:b/>
          <w:sz w:val="20"/>
          <w:szCs w:val="20"/>
        </w:rPr>
      </w:pPr>
      <w:r w:rsidRPr="0023646A">
        <w:rPr>
          <w:b/>
          <w:sz w:val="20"/>
          <w:szCs w:val="20"/>
        </w:rPr>
        <w:lastRenderedPageBreak/>
        <w:t>Please select what type o</w:t>
      </w:r>
      <w:r w:rsidR="00456CE8" w:rsidRPr="0023646A">
        <w:rPr>
          <w:b/>
          <w:sz w:val="20"/>
          <w:szCs w:val="20"/>
        </w:rPr>
        <w:t>f technical assistance you need.</w:t>
      </w:r>
    </w:p>
    <w:p w14:paraId="25AD5E78" w14:textId="30542323" w:rsidR="00F903DA" w:rsidRDefault="006A38ED" w:rsidP="0057424C">
      <w:pPr>
        <w:ind w:left="720"/>
        <w:rPr>
          <w:sz w:val="20"/>
          <w:szCs w:val="20"/>
        </w:rPr>
      </w:pPr>
      <w:sdt>
        <w:sdtPr>
          <w:rPr>
            <w:b/>
            <w:sz w:val="20"/>
            <w:szCs w:val="20"/>
          </w:rPr>
          <w:id w:val="-141582893"/>
          <w14:checkbox>
            <w14:checked w14:val="0"/>
            <w14:checkedState w14:val="2612" w14:font="ＭＳ ゴシック"/>
            <w14:uncheckedState w14:val="2610" w14:font="ＭＳ ゴシック"/>
          </w14:checkbox>
        </w:sdtPr>
        <w:sdtEndPr/>
        <w:sdtContent>
          <w:r w:rsidR="0023646A">
            <w:rPr>
              <w:rFonts w:ascii="MS Gothic" w:eastAsia="MS Gothic" w:hAnsi="MS Gothic" w:hint="eastAsia"/>
              <w:b/>
              <w:sz w:val="20"/>
              <w:szCs w:val="20"/>
            </w:rPr>
            <w:t>☐</w:t>
          </w:r>
        </w:sdtContent>
      </w:sdt>
      <w:r w:rsidR="00407CE2" w:rsidRPr="0006541F">
        <w:rPr>
          <w:sz w:val="20"/>
          <w:szCs w:val="20"/>
        </w:rPr>
        <w:t xml:space="preserve"> Capacity Building</w:t>
      </w:r>
    </w:p>
    <w:p w14:paraId="26D6A4C8" w14:textId="77777777" w:rsidR="00DD2F1B" w:rsidRPr="00DD2F1B" w:rsidRDefault="00DD2F1B" w:rsidP="00DD2F1B">
      <w:pPr>
        <w:ind w:left="720"/>
        <w:rPr>
          <w:sz w:val="20"/>
          <w:szCs w:val="20"/>
        </w:rPr>
      </w:pPr>
      <w:r w:rsidRPr="00DD2F1B">
        <w:rPr>
          <w:sz w:val="20"/>
          <w:szCs w:val="20"/>
        </w:rPr>
        <w:t>Capacity building activities include but are not limited to the following:</w:t>
      </w:r>
    </w:p>
    <w:p w14:paraId="137C57AA" w14:textId="4B75BFE9" w:rsidR="00DD2F1B" w:rsidRPr="00DD2F1B" w:rsidRDefault="00DD2F1B" w:rsidP="00DD2F1B">
      <w:pPr>
        <w:pStyle w:val="ListParagraph"/>
        <w:numPr>
          <w:ilvl w:val="0"/>
          <w:numId w:val="7"/>
        </w:numPr>
        <w:rPr>
          <w:sz w:val="20"/>
          <w:szCs w:val="20"/>
        </w:rPr>
      </w:pPr>
      <w:r w:rsidRPr="00DD2F1B">
        <w:rPr>
          <w:sz w:val="20"/>
          <w:szCs w:val="20"/>
        </w:rPr>
        <w:t xml:space="preserve">Assistance building a coalition around </w:t>
      </w:r>
      <w:r w:rsidR="006A38ED">
        <w:rPr>
          <w:sz w:val="20"/>
          <w:szCs w:val="20"/>
        </w:rPr>
        <w:t>S</w:t>
      </w:r>
      <w:bookmarkStart w:id="0" w:name="_GoBack"/>
      <w:bookmarkEnd w:id="0"/>
      <w:r w:rsidRPr="00DD2F1B">
        <w:rPr>
          <w:sz w:val="20"/>
          <w:szCs w:val="20"/>
        </w:rPr>
        <w:t>afe Routes to School, shared use or Complete Streets</w:t>
      </w:r>
    </w:p>
    <w:p w14:paraId="243BC16B" w14:textId="77777777" w:rsidR="00DD2F1B" w:rsidRPr="00DD2F1B" w:rsidRDefault="00DD2F1B" w:rsidP="00DD2F1B">
      <w:pPr>
        <w:pStyle w:val="ListParagraph"/>
        <w:numPr>
          <w:ilvl w:val="0"/>
          <w:numId w:val="7"/>
        </w:numPr>
        <w:rPr>
          <w:sz w:val="20"/>
          <w:szCs w:val="20"/>
        </w:rPr>
      </w:pPr>
      <w:r w:rsidRPr="00DD2F1B">
        <w:rPr>
          <w:sz w:val="20"/>
          <w:szCs w:val="20"/>
        </w:rPr>
        <w:t>Assessment activities (mapping, surveying, etc)</w:t>
      </w:r>
    </w:p>
    <w:p w14:paraId="2377E33D" w14:textId="77777777" w:rsidR="00DD2F1B" w:rsidRPr="00DD2F1B" w:rsidRDefault="00DD2F1B" w:rsidP="00DD2F1B">
      <w:pPr>
        <w:pStyle w:val="ListParagraph"/>
        <w:numPr>
          <w:ilvl w:val="0"/>
          <w:numId w:val="7"/>
        </w:numPr>
        <w:rPr>
          <w:sz w:val="20"/>
          <w:szCs w:val="20"/>
        </w:rPr>
      </w:pPr>
      <w:r w:rsidRPr="00DD2F1B">
        <w:rPr>
          <w:sz w:val="20"/>
          <w:szCs w:val="20"/>
        </w:rPr>
        <w:t>Stakeholder engagement</w:t>
      </w:r>
    </w:p>
    <w:p w14:paraId="70F48439" w14:textId="01E1FE14" w:rsidR="00DD2F1B" w:rsidRPr="003030A4" w:rsidRDefault="00283F86" w:rsidP="003030A4">
      <w:pPr>
        <w:pStyle w:val="ListParagraph"/>
        <w:numPr>
          <w:ilvl w:val="0"/>
          <w:numId w:val="7"/>
        </w:numPr>
        <w:rPr>
          <w:sz w:val="20"/>
          <w:szCs w:val="20"/>
        </w:rPr>
      </w:pPr>
      <w:r>
        <w:rPr>
          <w:sz w:val="20"/>
          <w:szCs w:val="20"/>
        </w:rPr>
        <w:t>Providing informa</w:t>
      </w:r>
      <w:r w:rsidR="00DD2F1B" w:rsidRPr="00DD2F1B">
        <w:rPr>
          <w:sz w:val="20"/>
          <w:szCs w:val="20"/>
        </w:rPr>
        <w:t>t</w:t>
      </w:r>
      <w:r>
        <w:rPr>
          <w:sz w:val="20"/>
          <w:szCs w:val="20"/>
        </w:rPr>
        <w:t>i</w:t>
      </w:r>
      <w:r w:rsidR="00DD2F1B" w:rsidRPr="00DD2F1B">
        <w:rPr>
          <w:sz w:val="20"/>
          <w:szCs w:val="20"/>
        </w:rPr>
        <w:t>on or resources (i.e., studies, reports, fact sheets)</w:t>
      </w:r>
    </w:p>
    <w:p w14:paraId="070DEA0E" w14:textId="77777777" w:rsidR="00407CE2" w:rsidRDefault="006A38ED" w:rsidP="0023646A">
      <w:pPr>
        <w:ind w:left="720"/>
        <w:rPr>
          <w:sz w:val="20"/>
          <w:szCs w:val="20"/>
        </w:rPr>
      </w:pPr>
      <w:sdt>
        <w:sdtPr>
          <w:rPr>
            <w:b/>
            <w:sz w:val="20"/>
            <w:szCs w:val="20"/>
          </w:rPr>
          <w:id w:val="950752093"/>
          <w14:checkbox>
            <w14:checked w14:val="0"/>
            <w14:checkedState w14:val="2612" w14:font="ＭＳ ゴシック"/>
            <w14:uncheckedState w14:val="2610" w14:font="ＭＳ ゴシック"/>
          </w14:checkbox>
        </w:sdtPr>
        <w:sdtEndPr/>
        <w:sdtContent>
          <w:r w:rsidR="00C87802" w:rsidRPr="0006541F">
            <w:rPr>
              <w:rFonts w:ascii="MS Gothic" w:eastAsia="MS Gothic" w:hAnsi="MS Gothic" w:cs="MS Gothic" w:hint="eastAsia"/>
              <w:b/>
              <w:sz w:val="20"/>
              <w:szCs w:val="20"/>
            </w:rPr>
            <w:t>☐</w:t>
          </w:r>
        </w:sdtContent>
      </w:sdt>
      <w:r w:rsidR="00407CE2" w:rsidRPr="0006541F">
        <w:rPr>
          <w:sz w:val="20"/>
          <w:szCs w:val="20"/>
        </w:rPr>
        <w:t xml:space="preserve"> Implementation</w:t>
      </w:r>
    </w:p>
    <w:p w14:paraId="5BF7E09E" w14:textId="72B6407F" w:rsidR="00DD2F1B" w:rsidRPr="00DD2F1B" w:rsidRDefault="00DD2F1B" w:rsidP="00DD2F1B">
      <w:pPr>
        <w:spacing w:line="240" w:lineRule="auto"/>
        <w:ind w:left="720"/>
        <w:rPr>
          <w:sz w:val="20"/>
          <w:szCs w:val="20"/>
        </w:rPr>
      </w:pPr>
      <w:r w:rsidRPr="00DD2F1B">
        <w:rPr>
          <w:sz w:val="20"/>
          <w:szCs w:val="20"/>
        </w:rPr>
        <w:t>Implemen</w:t>
      </w:r>
      <w:r w:rsidR="00283F86">
        <w:rPr>
          <w:sz w:val="20"/>
          <w:szCs w:val="20"/>
        </w:rPr>
        <w:t>t</w:t>
      </w:r>
      <w:r w:rsidRPr="00DD2F1B">
        <w:rPr>
          <w:sz w:val="20"/>
          <w:szCs w:val="20"/>
        </w:rPr>
        <w:t>ation will lead to the adoption of a Complete Streets policy, shared use agreement or policy, or Safe Routes to</w:t>
      </w:r>
      <w:r>
        <w:rPr>
          <w:sz w:val="20"/>
          <w:szCs w:val="20"/>
        </w:rPr>
        <w:t xml:space="preserve"> </w:t>
      </w:r>
      <w:r w:rsidRPr="00DD2F1B">
        <w:rPr>
          <w:sz w:val="20"/>
          <w:szCs w:val="20"/>
        </w:rPr>
        <w:t>School policy or program. Activities include but are not limited to the following:</w:t>
      </w:r>
    </w:p>
    <w:p w14:paraId="4F70EE78" w14:textId="6778061D" w:rsidR="00DD2F1B" w:rsidRPr="00DD2F1B" w:rsidRDefault="00DD2F1B" w:rsidP="00DD2F1B">
      <w:pPr>
        <w:pStyle w:val="ListParagraph"/>
        <w:numPr>
          <w:ilvl w:val="0"/>
          <w:numId w:val="8"/>
        </w:numPr>
        <w:spacing w:line="240" w:lineRule="auto"/>
        <w:rPr>
          <w:sz w:val="20"/>
          <w:szCs w:val="20"/>
        </w:rPr>
      </w:pPr>
      <w:r w:rsidRPr="00DD2F1B">
        <w:rPr>
          <w:sz w:val="20"/>
          <w:szCs w:val="20"/>
        </w:rPr>
        <w:t>Strategic planning</w:t>
      </w:r>
    </w:p>
    <w:p w14:paraId="3A794451" w14:textId="028F72BC" w:rsidR="00DD2F1B" w:rsidRPr="00DD2F1B" w:rsidRDefault="00DD2F1B" w:rsidP="00DD2F1B">
      <w:pPr>
        <w:pStyle w:val="ListParagraph"/>
        <w:numPr>
          <w:ilvl w:val="0"/>
          <w:numId w:val="8"/>
        </w:numPr>
        <w:spacing w:line="240" w:lineRule="auto"/>
        <w:rPr>
          <w:sz w:val="20"/>
          <w:szCs w:val="20"/>
        </w:rPr>
      </w:pPr>
      <w:r w:rsidRPr="00DD2F1B">
        <w:rPr>
          <w:sz w:val="20"/>
          <w:szCs w:val="20"/>
        </w:rPr>
        <w:t>Resource development</w:t>
      </w:r>
    </w:p>
    <w:p w14:paraId="1D0F5306" w14:textId="543154DC" w:rsidR="00DD2F1B" w:rsidRPr="00DD2F1B" w:rsidRDefault="00DD2F1B" w:rsidP="00DD2F1B">
      <w:pPr>
        <w:pStyle w:val="ListParagraph"/>
        <w:numPr>
          <w:ilvl w:val="0"/>
          <w:numId w:val="8"/>
        </w:numPr>
        <w:spacing w:line="240" w:lineRule="auto"/>
        <w:rPr>
          <w:sz w:val="20"/>
          <w:szCs w:val="20"/>
        </w:rPr>
      </w:pPr>
      <w:r w:rsidRPr="00DD2F1B">
        <w:rPr>
          <w:sz w:val="20"/>
          <w:szCs w:val="20"/>
        </w:rPr>
        <w:t>Key decision maker engagement</w:t>
      </w:r>
    </w:p>
    <w:p w14:paraId="21B89C79" w14:textId="77777777" w:rsidR="0023646A" w:rsidRPr="0006541F" w:rsidRDefault="0023646A" w:rsidP="0023646A">
      <w:pPr>
        <w:pStyle w:val="ListParagraph"/>
        <w:ind w:left="2160"/>
        <w:rPr>
          <w:sz w:val="20"/>
          <w:szCs w:val="20"/>
        </w:rPr>
      </w:pPr>
    </w:p>
    <w:p w14:paraId="4257A240" w14:textId="77777777" w:rsidR="00BF2FBE" w:rsidRPr="0023646A" w:rsidRDefault="00BF2FBE" w:rsidP="0023646A">
      <w:pPr>
        <w:pStyle w:val="ListParagraph"/>
        <w:numPr>
          <w:ilvl w:val="0"/>
          <w:numId w:val="5"/>
        </w:numPr>
        <w:rPr>
          <w:b/>
          <w:sz w:val="20"/>
          <w:szCs w:val="20"/>
        </w:rPr>
      </w:pPr>
      <w:r w:rsidRPr="0023646A">
        <w:rPr>
          <w:b/>
          <w:sz w:val="20"/>
          <w:szCs w:val="20"/>
        </w:rPr>
        <w:t>Please select</w:t>
      </w:r>
      <w:r w:rsidR="00B36C78" w:rsidRPr="0023646A">
        <w:rPr>
          <w:b/>
          <w:sz w:val="20"/>
          <w:szCs w:val="20"/>
        </w:rPr>
        <w:t xml:space="preserve"> </w:t>
      </w:r>
      <w:r w:rsidR="00280C29" w:rsidRPr="0023646A">
        <w:rPr>
          <w:b/>
          <w:sz w:val="20"/>
          <w:szCs w:val="20"/>
        </w:rPr>
        <w:t xml:space="preserve">one of </w:t>
      </w:r>
      <w:r w:rsidR="00B36C78" w:rsidRPr="0023646A">
        <w:rPr>
          <w:b/>
          <w:sz w:val="20"/>
          <w:szCs w:val="20"/>
        </w:rPr>
        <w:t>the following</w:t>
      </w:r>
      <w:r w:rsidR="00280C29" w:rsidRPr="0023646A">
        <w:rPr>
          <w:b/>
          <w:sz w:val="20"/>
          <w:szCs w:val="20"/>
        </w:rPr>
        <w:t xml:space="preserve"> levels</w:t>
      </w:r>
      <w:r w:rsidR="00B36C78" w:rsidRPr="0023646A">
        <w:rPr>
          <w:b/>
          <w:sz w:val="20"/>
          <w:szCs w:val="20"/>
        </w:rPr>
        <w:t xml:space="preserve"> based on your anticipation of your technical assistance needs.</w:t>
      </w:r>
      <w:r w:rsidRPr="0023646A">
        <w:rPr>
          <w:b/>
          <w:sz w:val="20"/>
          <w:szCs w:val="20"/>
        </w:rPr>
        <w:t xml:space="preserve"> </w:t>
      </w:r>
      <w:r w:rsidR="0023646A">
        <w:rPr>
          <w:b/>
          <w:sz w:val="20"/>
          <w:szCs w:val="20"/>
        </w:rPr>
        <w:t>This information will assist us in planning our technical assistance but does not commit you to a given level of assistance.</w:t>
      </w:r>
      <w:r w:rsidR="00E10CA9">
        <w:rPr>
          <w:b/>
          <w:sz w:val="20"/>
          <w:szCs w:val="20"/>
        </w:rPr>
        <w:t xml:space="preserve"> </w:t>
      </w:r>
    </w:p>
    <w:p w14:paraId="36F8585A" w14:textId="77777777" w:rsidR="00C87802" w:rsidRPr="0006541F" w:rsidRDefault="006A38ED" w:rsidP="0023646A">
      <w:pPr>
        <w:ind w:left="720"/>
        <w:rPr>
          <w:sz w:val="20"/>
          <w:szCs w:val="20"/>
        </w:rPr>
      </w:pPr>
      <w:sdt>
        <w:sdtPr>
          <w:rPr>
            <w:b/>
            <w:sz w:val="20"/>
            <w:szCs w:val="20"/>
          </w:rPr>
          <w:id w:val="-1145738713"/>
          <w14:checkbox>
            <w14:checked w14:val="0"/>
            <w14:checkedState w14:val="2612" w14:font="ＭＳ ゴシック"/>
            <w14:uncheckedState w14:val="2610" w14:font="ＭＳ ゴシック"/>
          </w14:checkbox>
        </w:sdtPr>
        <w:sdtEndPr/>
        <w:sdtContent>
          <w:r w:rsidR="0023646A">
            <w:rPr>
              <w:rFonts w:ascii="MS Gothic" w:eastAsia="MS Gothic" w:hAnsi="MS Gothic" w:hint="eastAsia"/>
              <w:b/>
              <w:sz w:val="20"/>
              <w:szCs w:val="20"/>
            </w:rPr>
            <w:t>☐</w:t>
          </w:r>
        </w:sdtContent>
      </w:sdt>
      <w:r w:rsidR="00C87802" w:rsidRPr="0006541F">
        <w:rPr>
          <w:sz w:val="20"/>
          <w:szCs w:val="20"/>
        </w:rPr>
        <w:t xml:space="preserve"> Intensive – Weekly or bi-weekly calls </w:t>
      </w:r>
      <w:r w:rsidR="00456CE8" w:rsidRPr="0006541F">
        <w:rPr>
          <w:sz w:val="20"/>
          <w:szCs w:val="20"/>
        </w:rPr>
        <w:t xml:space="preserve">to assist in the </w:t>
      </w:r>
      <w:r w:rsidR="00C87802" w:rsidRPr="0006541F">
        <w:rPr>
          <w:sz w:val="20"/>
          <w:szCs w:val="20"/>
        </w:rPr>
        <w:t>achieve</w:t>
      </w:r>
      <w:r w:rsidR="00456CE8" w:rsidRPr="0006541F">
        <w:rPr>
          <w:sz w:val="20"/>
          <w:szCs w:val="20"/>
        </w:rPr>
        <w:t>ment of</w:t>
      </w:r>
      <w:r w:rsidR="00C87802" w:rsidRPr="0006541F">
        <w:rPr>
          <w:sz w:val="20"/>
          <w:szCs w:val="20"/>
        </w:rPr>
        <w:t xml:space="preserve"> policy goals </w:t>
      </w:r>
    </w:p>
    <w:p w14:paraId="70624C22" w14:textId="77777777" w:rsidR="00C87802" w:rsidRPr="0006541F" w:rsidRDefault="006A38ED" w:rsidP="0023646A">
      <w:pPr>
        <w:ind w:left="720"/>
        <w:rPr>
          <w:sz w:val="20"/>
          <w:szCs w:val="20"/>
        </w:rPr>
      </w:pPr>
      <w:sdt>
        <w:sdtPr>
          <w:rPr>
            <w:b/>
            <w:sz w:val="20"/>
            <w:szCs w:val="20"/>
          </w:rPr>
          <w:id w:val="-692298903"/>
          <w14:checkbox>
            <w14:checked w14:val="0"/>
            <w14:checkedState w14:val="2612" w14:font="ＭＳ ゴシック"/>
            <w14:uncheckedState w14:val="2610" w14:font="ＭＳ ゴシック"/>
          </w14:checkbox>
        </w:sdtPr>
        <w:sdtEndPr/>
        <w:sdtContent>
          <w:r w:rsidR="00C87802" w:rsidRPr="0006541F">
            <w:rPr>
              <w:rFonts w:ascii="MS Gothic" w:eastAsia="MS Gothic" w:hAnsi="MS Gothic" w:cs="MS Gothic" w:hint="eastAsia"/>
              <w:b/>
              <w:sz w:val="20"/>
              <w:szCs w:val="20"/>
            </w:rPr>
            <w:t>☐</w:t>
          </w:r>
        </w:sdtContent>
      </w:sdt>
      <w:r w:rsidR="00C87802" w:rsidRPr="0006541F">
        <w:rPr>
          <w:sz w:val="20"/>
          <w:szCs w:val="20"/>
        </w:rPr>
        <w:t xml:space="preserve"> Moderate – Monthly calls </w:t>
      </w:r>
      <w:r w:rsidR="00456CE8" w:rsidRPr="0006541F">
        <w:rPr>
          <w:sz w:val="20"/>
          <w:szCs w:val="20"/>
        </w:rPr>
        <w:t xml:space="preserve">to assist in the achievement of policy goals </w:t>
      </w:r>
    </w:p>
    <w:p w14:paraId="060FB395" w14:textId="77777777" w:rsidR="00C87802" w:rsidRPr="0006541F" w:rsidRDefault="006A38ED" w:rsidP="0023646A">
      <w:pPr>
        <w:ind w:left="720"/>
        <w:rPr>
          <w:sz w:val="20"/>
          <w:szCs w:val="20"/>
        </w:rPr>
      </w:pPr>
      <w:sdt>
        <w:sdtPr>
          <w:rPr>
            <w:b/>
            <w:sz w:val="20"/>
            <w:szCs w:val="20"/>
          </w:rPr>
          <w:id w:val="1063454103"/>
          <w14:checkbox>
            <w14:checked w14:val="0"/>
            <w14:checkedState w14:val="2612" w14:font="ＭＳ ゴシック"/>
            <w14:uncheckedState w14:val="2610" w14:font="ＭＳ ゴシック"/>
          </w14:checkbox>
        </w:sdtPr>
        <w:sdtEndPr/>
        <w:sdtContent>
          <w:r w:rsidR="00C87802" w:rsidRPr="0006541F">
            <w:rPr>
              <w:rFonts w:ascii="MS Gothic" w:eastAsia="MS Gothic" w:hAnsi="MS Gothic" w:cs="MS Gothic" w:hint="eastAsia"/>
              <w:b/>
              <w:sz w:val="20"/>
              <w:szCs w:val="20"/>
            </w:rPr>
            <w:t>☐</w:t>
          </w:r>
        </w:sdtContent>
      </w:sdt>
      <w:r w:rsidR="00C87802" w:rsidRPr="0006541F">
        <w:rPr>
          <w:sz w:val="20"/>
          <w:szCs w:val="20"/>
        </w:rPr>
        <w:t xml:space="preserve"> Light – </w:t>
      </w:r>
      <w:r w:rsidR="00456CE8" w:rsidRPr="0006541F">
        <w:rPr>
          <w:sz w:val="20"/>
          <w:szCs w:val="20"/>
        </w:rPr>
        <w:t>Five or fewer interactions throughout the technical assistance period to assist in the achievement of policy goals</w:t>
      </w:r>
      <w:r w:rsidR="00C87802" w:rsidRPr="0006541F">
        <w:rPr>
          <w:sz w:val="20"/>
          <w:szCs w:val="20"/>
        </w:rPr>
        <w:t xml:space="preserve"> </w:t>
      </w:r>
    </w:p>
    <w:p w14:paraId="4AF9A312" w14:textId="77777777" w:rsidR="00BF33D3" w:rsidRDefault="00BF33D3" w:rsidP="00456CE8">
      <w:pPr>
        <w:keepNext/>
        <w:keepLines/>
        <w:spacing w:before="200" w:after="0"/>
        <w:outlineLvl w:val="2"/>
        <w:rPr>
          <w:rFonts w:eastAsiaTheme="majorEastAsia" w:cstheme="majorBidi"/>
          <w:b/>
          <w:bCs/>
          <w:color w:val="4F81BD" w:themeColor="accent1"/>
          <w:sz w:val="20"/>
          <w:szCs w:val="20"/>
        </w:rPr>
      </w:pPr>
    </w:p>
    <w:p w14:paraId="23691F17" w14:textId="77777777" w:rsidR="00456CE8" w:rsidRPr="0006541F" w:rsidRDefault="00456CE8" w:rsidP="00456CE8">
      <w:pPr>
        <w:keepNext/>
        <w:keepLines/>
        <w:spacing w:before="200" w:after="0"/>
        <w:outlineLvl w:val="2"/>
        <w:rPr>
          <w:rFonts w:eastAsiaTheme="majorEastAsia" w:cstheme="majorBidi"/>
          <w:b/>
          <w:bCs/>
          <w:color w:val="4F81BD" w:themeColor="accent1"/>
          <w:sz w:val="20"/>
          <w:szCs w:val="20"/>
        </w:rPr>
      </w:pPr>
      <w:r w:rsidRPr="0006541F">
        <w:rPr>
          <w:rFonts w:eastAsiaTheme="majorEastAsia" w:cstheme="majorBidi"/>
          <w:b/>
          <w:bCs/>
          <w:color w:val="4F81BD" w:themeColor="accent1"/>
          <w:sz w:val="20"/>
          <w:szCs w:val="20"/>
        </w:rPr>
        <w:t>Section C: Campaign Questions: Total possible points: 100</w:t>
      </w:r>
    </w:p>
    <w:p w14:paraId="12DA8588" w14:textId="77777777" w:rsidR="00456CE8" w:rsidRPr="0006541F" w:rsidRDefault="00456CE8" w:rsidP="00456CE8">
      <w:pPr>
        <w:spacing w:after="0" w:line="240" w:lineRule="auto"/>
        <w:rPr>
          <w:rFonts w:eastAsia="Times" w:cs="Arial"/>
          <w:i/>
          <w:sz w:val="20"/>
          <w:szCs w:val="20"/>
        </w:rPr>
      </w:pPr>
      <w:r w:rsidRPr="0006541F">
        <w:rPr>
          <w:rFonts w:eastAsia="Times" w:cs="Arial"/>
          <w:i/>
          <w:sz w:val="20"/>
          <w:szCs w:val="20"/>
        </w:rPr>
        <w:t>Please answer the following questions, providing as much detail as possible. There is no word limit; each box will accommodate as much text as you provide.</w:t>
      </w:r>
    </w:p>
    <w:p w14:paraId="64417384" w14:textId="77777777" w:rsidR="005E61B3" w:rsidRPr="0006541F" w:rsidRDefault="005E61B3" w:rsidP="00456CE8">
      <w:pPr>
        <w:spacing w:after="0" w:line="240" w:lineRule="auto"/>
        <w:rPr>
          <w:rFonts w:eastAsia="Times" w:cs="Arial"/>
          <w:i/>
          <w:sz w:val="20"/>
          <w:szCs w:val="20"/>
        </w:rPr>
      </w:pPr>
    </w:p>
    <w:p w14:paraId="3DF9893D" w14:textId="77777777" w:rsidR="00456CE8" w:rsidRPr="0006541F" w:rsidRDefault="00456CE8" w:rsidP="00456CE8">
      <w:pPr>
        <w:spacing w:after="0" w:line="240" w:lineRule="auto"/>
        <w:rPr>
          <w:rFonts w:eastAsia="Times" w:cs="Arial"/>
          <w:sz w:val="20"/>
          <w:szCs w:val="20"/>
        </w:rPr>
      </w:pPr>
    </w:p>
    <w:p w14:paraId="2912AD6C" w14:textId="77777777" w:rsidR="0023646A" w:rsidRDefault="0023646A" w:rsidP="0023646A">
      <w:pPr>
        <w:pStyle w:val="ListParagraph"/>
        <w:numPr>
          <w:ilvl w:val="0"/>
          <w:numId w:val="4"/>
        </w:numPr>
        <w:spacing w:after="0" w:line="240" w:lineRule="auto"/>
        <w:rPr>
          <w:rFonts w:eastAsia="Times" w:cs="Arial"/>
          <w:sz w:val="20"/>
          <w:szCs w:val="20"/>
        </w:rPr>
      </w:pPr>
      <w:r w:rsidRPr="0006541F">
        <w:rPr>
          <w:rFonts w:eastAsia="Times" w:cs="Arial"/>
          <w:sz w:val="20"/>
          <w:szCs w:val="20"/>
        </w:rPr>
        <w:t>Please state the overall goal(s) of your campaign/policy change initiative.  What policy do you want to get adopted?  If your campaign is already underway, please include a summary of actions that have taken place already to achieve the campaign goal(s). (Include links to PPT, reports, media and other supporting information).</w:t>
      </w:r>
    </w:p>
    <w:p w14:paraId="4C93CDEB" w14:textId="77777777" w:rsidR="0023646A" w:rsidRDefault="0023646A" w:rsidP="0023646A">
      <w:pPr>
        <w:pStyle w:val="ListParagraph"/>
        <w:spacing w:after="0" w:line="240" w:lineRule="auto"/>
        <w:rPr>
          <w:rFonts w:eastAsia="Times" w:cs="Arial"/>
          <w:sz w:val="20"/>
          <w:szCs w:val="20"/>
        </w:rPr>
      </w:pPr>
    </w:p>
    <w:p w14:paraId="5D4F875D" w14:textId="77777777" w:rsidR="0023646A" w:rsidRDefault="0023646A" w:rsidP="0023646A">
      <w:pPr>
        <w:pStyle w:val="ListParagraph"/>
        <w:spacing w:after="0" w:line="240" w:lineRule="auto"/>
        <w:rPr>
          <w:rFonts w:eastAsia="Times" w:cs="Arial"/>
          <w:sz w:val="20"/>
          <w:szCs w:val="20"/>
        </w:rPr>
      </w:pPr>
    </w:p>
    <w:p w14:paraId="01984E2D" w14:textId="77777777" w:rsidR="003030A4" w:rsidRDefault="003030A4" w:rsidP="0023646A">
      <w:pPr>
        <w:pStyle w:val="ListParagraph"/>
        <w:spacing w:after="0" w:line="240" w:lineRule="auto"/>
        <w:rPr>
          <w:rFonts w:eastAsia="Times" w:cs="Arial"/>
          <w:sz w:val="20"/>
          <w:szCs w:val="20"/>
        </w:rPr>
      </w:pPr>
    </w:p>
    <w:p w14:paraId="2028376E" w14:textId="77777777" w:rsidR="0023646A" w:rsidRDefault="0023646A" w:rsidP="0023646A">
      <w:pPr>
        <w:pStyle w:val="ListParagraph"/>
        <w:spacing w:after="0" w:line="240" w:lineRule="auto"/>
        <w:rPr>
          <w:rFonts w:eastAsia="Times" w:cs="Arial"/>
          <w:sz w:val="20"/>
          <w:szCs w:val="20"/>
        </w:rPr>
      </w:pPr>
    </w:p>
    <w:p w14:paraId="41E336F3" w14:textId="77777777" w:rsidR="0023646A" w:rsidRPr="0006541F" w:rsidRDefault="0023646A" w:rsidP="0023646A">
      <w:pPr>
        <w:pStyle w:val="ListParagraph"/>
        <w:spacing w:after="0" w:line="240" w:lineRule="auto"/>
        <w:rPr>
          <w:rFonts w:eastAsia="Times" w:cs="Arial"/>
          <w:sz w:val="20"/>
          <w:szCs w:val="20"/>
        </w:rPr>
      </w:pPr>
    </w:p>
    <w:p w14:paraId="44BFE6C3" w14:textId="77777777" w:rsidR="00EB005E" w:rsidRPr="0006541F" w:rsidRDefault="00EB005E" w:rsidP="005E61B3">
      <w:pPr>
        <w:pStyle w:val="ListParagraph"/>
        <w:numPr>
          <w:ilvl w:val="0"/>
          <w:numId w:val="4"/>
        </w:numPr>
        <w:spacing w:after="0" w:line="240" w:lineRule="auto"/>
        <w:rPr>
          <w:rFonts w:eastAsia="Times" w:cs="Arial"/>
          <w:sz w:val="20"/>
          <w:szCs w:val="20"/>
        </w:rPr>
      </w:pPr>
      <w:r w:rsidRPr="0006541F">
        <w:rPr>
          <w:rFonts w:eastAsia="Times" w:cs="Arial"/>
          <w:sz w:val="20"/>
          <w:szCs w:val="20"/>
        </w:rPr>
        <w:t xml:space="preserve">Please describe your community.  Is it rural, suburban, or urban?  What </w:t>
      </w:r>
      <w:r w:rsidR="001613EE" w:rsidRPr="0006541F">
        <w:rPr>
          <w:rFonts w:eastAsia="Times" w:cs="Arial"/>
          <w:sz w:val="20"/>
          <w:szCs w:val="20"/>
        </w:rPr>
        <w:t>is</w:t>
      </w:r>
      <w:r w:rsidRPr="0006541F">
        <w:rPr>
          <w:rFonts w:eastAsia="Times" w:cs="Arial"/>
          <w:sz w:val="20"/>
          <w:szCs w:val="20"/>
        </w:rPr>
        <w:t xml:space="preserve"> the racial and income </w:t>
      </w:r>
      <w:r w:rsidR="001613EE" w:rsidRPr="0006541F">
        <w:rPr>
          <w:rFonts w:eastAsia="Times" w:cs="Arial"/>
          <w:sz w:val="20"/>
          <w:szCs w:val="20"/>
        </w:rPr>
        <w:t>breakdown in your community?  Are there particular health disparities or challenges that are leading to your campaign work?</w:t>
      </w:r>
    </w:p>
    <w:p w14:paraId="79DCE1A5" w14:textId="77777777" w:rsidR="001613EE" w:rsidRPr="0006541F" w:rsidRDefault="001613EE" w:rsidP="00CB493C">
      <w:pPr>
        <w:spacing w:after="0" w:line="240" w:lineRule="auto"/>
        <w:rPr>
          <w:rFonts w:eastAsia="Times" w:cs="Arial"/>
          <w:sz w:val="20"/>
          <w:szCs w:val="20"/>
        </w:rPr>
      </w:pPr>
    </w:p>
    <w:p w14:paraId="506AB07B" w14:textId="77777777" w:rsidR="0079009C" w:rsidRDefault="0079009C" w:rsidP="00CB493C">
      <w:pPr>
        <w:pStyle w:val="ListParagraph"/>
        <w:spacing w:after="0" w:line="240" w:lineRule="auto"/>
        <w:rPr>
          <w:rFonts w:eastAsia="Times" w:cs="Arial"/>
          <w:sz w:val="20"/>
          <w:szCs w:val="20"/>
        </w:rPr>
      </w:pPr>
    </w:p>
    <w:p w14:paraId="28FB47AE" w14:textId="77777777" w:rsidR="00BF33D3" w:rsidRPr="0006541F" w:rsidRDefault="00BF33D3" w:rsidP="00CB493C">
      <w:pPr>
        <w:pStyle w:val="ListParagraph"/>
        <w:spacing w:after="0" w:line="240" w:lineRule="auto"/>
        <w:rPr>
          <w:rFonts w:eastAsia="Times" w:cs="Arial"/>
          <w:sz w:val="20"/>
          <w:szCs w:val="20"/>
        </w:rPr>
      </w:pPr>
    </w:p>
    <w:p w14:paraId="443C46B8" w14:textId="77777777" w:rsidR="00456CE8" w:rsidRPr="0006541F" w:rsidRDefault="005E61B3" w:rsidP="005E61B3">
      <w:pPr>
        <w:pStyle w:val="ListParagraph"/>
        <w:numPr>
          <w:ilvl w:val="0"/>
          <w:numId w:val="4"/>
        </w:numPr>
        <w:spacing w:after="0" w:line="240" w:lineRule="auto"/>
        <w:rPr>
          <w:rFonts w:eastAsia="Times" w:cs="Arial"/>
          <w:sz w:val="20"/>
          <w:szCs w:val="20"/>
        </w:rPr>
      </w:pPr>
      <w:r w:rsidRPr="0006541F">
        <w:rPr>
          <w:rFonts w:eastAsia="Times" w:cs="Arial"/>
          <w:sz w:val="20"/>
          <w:szCs w:val="20"/>
        </w:rPr>
        <w:t xml:space="preserve">How will </w:t>
      </w:r>
      <w:r w:rsidR="00996393" w:rsidRPr="0006541F">
        <w:rPr>
          <w:rFonts w:eastAsia="Times" w:cs="Arial"/>
          <w:sz w:val="20"/>
          <w:szCs w:val="20"/>
        </w:rPr>
        <w:t xml:space="preserve">your </w:t>
      </w:r>
      <w:r w:rsidRPr="0006541F">
        <w:rPr>
          <w:rFonts w:eastAsia="Times" w:cs="Arial"/>
          <w:sz w:val="20"/>
          <w:szCs w:val="20"/>
        </w:rPr>
        <w:t>campaign</w:t>
      </w:r>
      <w:r w:rsidR="006571F0" w:rsidRPr="0006541F">
        <w:rPr>
          <w:rFonts w:eastAsia="Times" w:cs="Arial"/>
          <w:sz w:val="20"/>
          <w:szCs w:val="20"/>
        </w:rPr>
        <w:t xml:space="preserve"> </w:t>
      </w:r>
      <w:r w:rsidR="00996393" w:rsidRPr="0006541F">
        <w:rPr>
          <w:rFonts w:eastAsia="Times" w:cs="Arial"/>
          <w:sz w:val="20"/>
          <w:szCs w:val="20"/>
        </w:rPr>
        <w:t xml:space="preserve">improve </w:t>
      </w:r>
      <w:r w:rsidR="006077B6" w:rsidRPr="0006541F">
        <w:rPr>
          <w:rFonts w:eastAsia="Times" w:cs="Arial"/>
          <w:sz w:val="20"/>
          <w:szCs w:val="20"/>
        </w:rPr>
        <w:t>health</w:t>
      </w:r>
      <w:r w:rsidR="00996393" w:rsidRPr="0006541F">
        <w:rPr>
          <w:rFonts w:eastAsia="Times" w:cs="Arial"/>
          <w:sz w:val="20"/>
          <w:szCs w:val="20"/>
        </w:rPr>
        <w:t xml:space="preserve"> </w:t>
      </w:r>
      <w:r w:rsidR="006571F0" w:rsidRPr="0006541F">
        <w:rPr>
          <w:rFonts w:eastAsia="Times" w:cs="Arial"/>
          <w:sz w:val="20"/>
          <w:szCs w:val="20"/>
        </w:rPr>
        <w:t>in</w:t>
      </w:r>
      <w:r w:rsidR="006077B6" w:rsidRPr="0006541F">
        <w:rPr>
          <w:rFonts w:eastAsia="Times" w:cs="Arial"/>
          <w:sz w:val="20"/>
          <w:szCs w:val="20"/>
        </w:rPr>
        <w:t xml:space="preserve"> an</w:t>
      </w:r>
      <w:r w:rsidR="00404C6B" w:rsidRPr="0006541F">
        <w:rPr>
          <w:rFonts w:eastAsia="Times" w:cs="Arial"/>
          <w:sz w:val="20"/>
          <w:szCs w:val="20"/>
        </w:rPr>
        <w:t xml:space="preserve"> underserved communit</w:t>
      </w:r>
      <w:r w:rsidR="006077B6" w:rsidRPr="0006541F">
        <w:rPr>
          <w:rFonts w:eastAsia="Times" w:cs="Arial"/>
          <w:sz w:val="20"/>
          <w:szCs w:val="20"/>
        </w:rPr>
        <w:t>y</w:t>
      </w:r>
      <w:r w:rsidR="00404C6B" w:rsidRPr="0006541F">
        <w:rPr>
          <w:rFonts w:eastAsia="Times" w:cs="Arial"/>
          <w:sz w:val="20"/>
          <w:szCs w:val="20"/>
        </w:rPr>
        <w:t xml:space="preserve">?  </w:t>
      </w:r>
    </w:p>
    <w:p w14:paraId="5771DA88" w14:textId="77777777" w:rsidR="00F604C2" w:rsidRPr="0006541F" w:rsidRDefault="00F604C2" w:rsidP="00F604C2">
      <w:pPr>
        <w:pStyle w:val="ListParagraph"/>
        <w:spacing w:after="0" w:line="240" w:lineRule="auto"/>
        <w:rPr>
          <w:rFonts w:eastAsia="Times" w:cs="Arial"/>
          <w:sz w:val="20"/>
          <w:szCs w:val="20"/>
        </w:rPr>
      </w:pPr>
    </w:p>
    <w:p w14:paraId="45D97D81" w14:textId="77777777" w:rsidR="00996393" w:rsidRDefault="00996393" w:rsidP="006571F0">
      <w:pPr>
        <w:pStyle w:val="ListParagraph"/>
        <w:spacing w:after="0" w:line="240" w:lineRule="auto"/>
        <w:rPr>
          <w:rFonts w:eastAsia="Times" w:cs="Arial"/>
          <w:sz w:val="20"/>
          <w:szCs w:val="20"/>
        </w:rPr>
      </w:pPr>
    </w:p>
    <w:p w14:paraId="43B09F7F" w14:textId="77777777" w:rsidR="0023646A" w:rsidRPr="0006541F" w:rsidRDefault="0023646A" w:rsidP="006571F0">
      <w:pPr>
        <w:pStyle w:val="ListParagraph"/>
        <w:spacing w:after="0" w:line="240" w:lineRule="auto"/>
        <w:rPr>
          <w:rFonts w:eastAsia="Times" w:cs="Arial"/>
          <w:sz w:val="20"/>
          <w:szCs w:val="20"/>
        </w:rPr>
      </w:pPr>
    </w:p>
    <w:p w14:paraId="69E3989C" w14:textId="77777777" w:rsidR="00B721B7" w:rsidRPr="0006541F" w:rsidRDefault="00B721B7" w:rsidP="006571F0">
      <w:pPr>
        <w:pStyle w:val="ListParagraph"/>
        <w:spacing w:after="0" w:line="240" w:lineRule="auto"/>
        <w:rPr>
          <w:rFonts w:eastAsia="Times" w:cs="Arial"/>
          <w:sz w:val="20"/>
          <w:szCs w:val="20"/>
        </w:rPr>
      </w:pPr>
    </w:p>
    <w:p w14:paraId="5B6291D4" w14:textId="77777777" w:rsidR="00B721B7" w:rsidRPr="0006541F" w:rsidRDefault="00B721B7" w:rsidP="006571F0">
      <w:pPr>
        <w:pStyle w:val="ListParagraph"/>
        <w:spacing w:after="0" w:line="240" w:lineRule="auto"/>
        <w:rPr>
          <w:rFonts w:eastAsia="Times" w:cs="Arial"/>
          <w:sz w:val="20"/>
          <w:szCs w:val="20"/>
        </w:rPr>
      </w:pPr>
    </w:p>
    <w:p w14:paraId="6F816733" w14:textId="77777777" w:rsidR="00996393" w:rsidRPr="0006541F" w:rsidRDefault="00996393" w:rsidP="00996393">
      <w:pPr>
        <w:pStyle w:val="ListParagraph"/>
        <w:numPr>
          <w:ilvl w:val="0"/>
          <w:numId w:val="4"/>
        </w:numPr>
        <w:spacing w:after="0" w:line="240" w:lineRule="auto"/>
        <w:rPr>
          <w:rFonts w:eastAsia="Times" w:cs="Arial"/>
          <w:sz w:val="20"/>
          <w:szCs w:val="20"/>
        </w:rPr>
      </w:pPr>
      <w:r w:rsidRPr="0006541F">
        <w:rPr>
          <w:rFonts w:eastAsia="Times" w:cs="Arial"/>
          <w:sz w:val="20"/>
          <w:szCs w:val="20"/>
        </w:rPr>
        <w:t>Please state what you would like the technical assistance to focus on. Describe the proposed time frame, including milestones you have already achieved and dates of key decision points coming up</w:t>
      </w:r>
      <w:r w:rsidR="006571F0" w:rsidRPr="0006541F">
        <w:rPr>
          <w:rFonts w:eastAsia="Times" w:cs="Arial"/>
          <w:sz w:val="20"/>
          <w:szCs w:val="20"/>
        </w:rPr>
        <w:t>.</w:t>
      </w:r>
      <w:r w:rsidR="00404C6B" w:rsidRPr="0006541F">
        <w:rPr>
          <w:rFonts w:eastAsia="Times" w:cs="Arial"/>
          <w:sz w:val="20"/>
          <w:szCs w:val="20"/>
        </w:rPr>
        <w:t xml:space="preserve"> </w:t>
      </w:r>
    </w:p>
    <w:p w14:paraId="52611307" w14:textId="77777777" w:rsidR="00F604C2" w:rsidRPr="0006541F" w:rsidRDefault="00F604C2" w:rsidP="00F604C2">
      <w:pPr>
        <w:pStyle w:val="ListParagraph"/>
        <w:rPr>
          <w:rFonts w:eastAsia="Times" w:cs="Arial"/>
          <w:sz w:val="20"/>
          <w:szCs w:val="20"/>
        </w:rPr>
      </w:pPr>
    </w:p>
    <w:p w14:paraId="7123C4FD" w14:textId="77777777" w:rsidR="00F604C2" w:rsidRPr="0006541F" w:rsidRDefault="00F604C2" w:rsidP="00F604C2">
      <w:pPr>
        <w:pStyle w:val="ListParagraph"/>
        <w:spacing w:after="0" w:line="240" w:lineRule="auto"/>
        <w:rPr>
          <w:rFonts w:eastAsia="Times" w:cs="Arial"/>
          <w:sz w:val="20"/>
          <w:szCs w:val="20"/>
        </w:rPr>
      </w:pPr>
    </w:p>
    <w:p w14:paraId="044908C3" w14:textId="77777777" w:rsidR="00B721B7" w:rsidRPr="0006541F" w:rsidRDefault="00B721B7" w:rsidP="00F604C2">
      <w:pPr>
        <w:pStyle w:val="ListParagraph"/>
        <w:spacing w:after="0" w:line="240" w:lineRule="auto"/>
        <w:rPr>
          <w:rFonts w:eastAsia="Times" w:cs="Arial"/>
          <w:sz w:val="20"/>
          <w:szCs w:val="20"/>
        </w:rPr>
      </w:pPr>
    </w:p>
    <w:p w14:paraId="00E1D538" w14:textId="77777777" w:rsidR="00B721B7" w:rsidRPr="0006541F" w:rsidRDefault="00B721B7" w:rsidP="00F604C2">
      <w:pPr>
        <w:pStyle w:val="ListParagraph"/>
        <w:spacing w:after="0" w:line="240" w:lineRule="auto"/>
        <w:rPr>
          <w:rFonts w:eastAsia="Times" w:cs="Arial"/>
          <w:sz w:val="20"/>
          <w:szCs w:val="20"/>
        </w:rPr>
      </w:pPr>
    </w:p>
    <w:p w14:paraId="72BD778B" w14:textId="77777777" w:rsidR="00B721B7" w:rsidRPr="0006541F" w:rsidRDefault="00B721B7" w:rsidP="00F604C2">
      <w:pPr>
        <w:pStyle w:val="ListParagraph"/>
        <w:spacing w:after="0" w:line="240" w:lineRule="auto"/>
        <w:rPr>
          <w:rFonts w:eastAsia="Times" w:cs="Arial"/>
          <w:sz w:val="20"/>
          <w:szCs w:val="20"/>
        </w:rPr>
      </w:pPr>
    </w:p>
    <w:p w14:paraId="69A00429" w14:textId="77777777" w:rsidR="0023646A" w:rsidRDefault="0023646A" w:rsidP="00F604C2">
      <w:pPr>
        <w:pStyle w:val="ListParagraph"/>
        <w:numPr>
          <w:ilvl w:val="0"/>
          <w:numId w:val="4"/>
        </w:numPr>
        <w:spacing w:after="0" w:line="240" w:lineRule="auto"/>
        <w:rPr>
          <w:rFonts w:eastAsia="Times" w:cs="Arial"/>
          <w:sz w:val="20"/>
          <w:szCs w:val="20"/>
        </w:rPr>
      </w:pPr>
      <w:r>
        <w:rPr>
          <w:rFonts w:eastAsia="Times" w:cs="Arial"/>
          <w:sz w:val="20"/>
          <w:szCs w:val="20"/>
        </w:rPr>
        <w:t>Do you have a coalition or team that is currently working on your campaign or issue?  Who participates?  Does this include members of the affected community?</w:t>
      </w:r>
    </w:p>
    <w:p w14:paraId="3ACC773B" w14:textId="77777777" w:rsidR="0023646A" w:rsidRDefault="0023646A" w:rsidP="0023646A">
      <w:pPr>
        <w:spacing w:after="0" w:line="240" w:lineRule="auto"/>
        <w:rPr>
          <w:rFonts w:eastAsia="Times" w:cs="Arial"/>
          <w:sz w:val="20"/>
          <w:szCs w:val="20"/>
        </w:rPr>
      </w:pPr>
    </w:p>
    <w:p w14:paraId="5106E035" w14:textId="77777777" w:rsidR="0023646A" w:rsidRPr="0023646A" w:rsidRDefault="0023646A" w:rsidP="0023646A">
      <w:pPr>
        <w:spacing w:after="0" w:line="240" w:lineRule="auto"/>
        <w:rPr>
          <w:rFonts w:eastAsia="Times" w:cs="Arial"/>
          <w:sz w:val="20"/>
          <w:szCs w:val="20"/>
        </w:rPr>
      </w:pPr>
    </w:p>
    <w:p w14:paraId="0FD43FED" w14:textId="77777777" w:rsidR="0023646A" w:rsidRDefault="0023646A" w:rsidP="0023646A">
      <w:pPr>
        <w:pStyle w:val="ListParagraph"/>
        <w:spacing w:after="0" w:line="240" w:lineRule="auto"/>
        <w:rPr>
          <w:rFonts w:eastAsia="Times" w:cs="Arial"/>
          <w:sz w:val="20"/>
          <w:szCs w:val="20"/>
        </w:rPr>
      </w:pPr>
    </w:p>
    <w:p w14:paraId="5CA52570" w14:textId="77777777" w:rsidR="0023646A" w:rsidRDefault="0023646A" w:rsidP="0023646A">
      <w:pPr>
        <w:pStyle w:val="ListParagraph"/>
        <w:spacing w:after="0" w:line="240" w:lineRule="auto"/>
        <w:rPr>
          <w:rFonts w:eastAsia="Times" w:cs="Arial"/>
          <w:sz w:val="20"/>
          <w:szCs w:val="20"/>
        </w:rPr>
      </w:pPr>
    </w:p>
    <w:p w14:paraId="469A1852" w14:textId="77777777" w:rsidR="0023646A" w:rsidRDefault="0023646A" w:rsidP="0023646A">
      <w:pPr>
        <w:pStyle w:val="ListParagraph"/>
        <w:spacing w:after="0" w:line="240" w:lineRule="auto"/>
        <w:rPr>
          <w:rFonts w:eastAsia="Times" w:cs="Arial"/>
          <w:sz w:val="20"/>
          <w:szCs w:val="20"/>
        </w:rPr>
      </w:pPr>
    </w:p>
    <w:p w14:paraId="20A3EB71" w14:textId="77777777" w:rsidR="005E61B3" w:rsidRPr="0006541F" w:rsidRDefault="005E61B3" w:rsidP="00F604C2">
      <w:pPr>
        <w:pStyle w:val="ListParagraph"/>
        <w:numPr>
          <w:ilvl w:val="0"/>
          <w:numId w:val="4"/>
        </w:numPr>
        <w:spacing w:after="0" w:line="240" w:lineRule="auto"/>
        <w:rPr>
          <w:rFonts w:eastAsia="Times" w:cs="Arial"/>
          <w:sz w:val="20"/>
          <w:szCs w:val="20"/>
        </w:rPr>
      </w:pPr>
      <w:r w:rsidRPr="0006541F">
        <w:rPr>
          <w:rFonts w:eastAsia="Times" w:cs="Arial"/>
          <w:sz w:val="20"/>
          <w:szCs w:val="20"/>
        </w:rPr>
        <w:t>Please list the organizations and key policy makers in support of the policy</w:t>
      </w:r>
      <w:r w:rsidR="008144E2" w:rsidRPr="0006541F">
        <w:rPr>
          <w:rFonts w:eastAsia="Times" w:cs="Arial"/>
          <w:sz w:val="20"/>
          <w:szCs w:val="20"/>
        </w:rPr>
        <w:t>.</w:t>
      </w:r>
      <w:r w:rsidR="0023646A">
        <w:rPr>
          <w:rFonts w:eastAsia="Times" w:cs="Arial"/>
          <w:sz w:val="20"/>
          <w:szCs w:val="20"/>
        </w:rPr>
        <w:t xml:space="preserve">  </w:t>
      </w:r>
      <w:r w:rsidR="008144E2" w:rsidRPr="0006541F">
        <w:rPr>
          <w:rFonts w:eastAsia="Times" w:cs="Arial"/>
          <w:sz w:val="20"/>
          <w:szCs w:val="20"/>
        </w:rPr>
        <w:t xml:space="preserve">Are they able to </w:t>
      </w:r>
      <w:r w:rsidRPr="0006541F">
        <w:rPr>
          <w:rFonts w:eastAsia="Times" w:cs="Arial"/>
          <w:sz w:val="20"/>
          <w:szCs w:val="20"/>
        </w:rPr>
        <w:t>provid</w:t>
      </w:r>
      <w:r w:rsidR="008144E2" w:rsidRPr="0006541F">
        <w:rPr>
          <w:rFonts w:eastAsia="Times" w:cs="Arial"/>
          <w:sz w:val="20"/>
          <w:szCs w:val="20"/>
        </w:rPr>
        <w:t>e</w:t>
      </w:r>
      <w:r w:rsidRPr="0006541F">
        <w:rPr>
          <w:rFonts w:eastAsia="Times" w:cs="Arial"/>
          <w:sz w:val="20"/>
          <w:szCs w:val="20"/>
        </w:rPr>
        <w:t xml:space="preserve"> any staff, data (survey, audits, assessments</w:t>
      </w:r>
      <w:r w:rsidR="006571F0" w:rsidRPr="0006541F">
        <w:rPr>
          <w:rFonts w:eastAsia="Times" w:cs="Arial"/>
          <w:sz w:val="20"/>
          <w:szCs w:val="20"/>
        </w:rPr>
        <w:t>)</w:t>
      </w:r>
      <w:r w:rsidRPr="0006541F">
        <w:rPr>
          <w:rFonts w:eastAsia="Times" w:cs="Arial"/>
          <w:sz w:val="20"/>
          <w:szCs w:val="20"/>
        </w:rPr>
        <w:t xml:space="preserve">, monetary or other resources to </w:t>
      </w:r>
      <w:r w:rsidR="006571F0" w:rsidRPr="0006541F">
        <w:rPr>
          <w:rFonts w:eastAsia="Times" w:cs="Arial"/>
          <w:sz w:val="20"/>
          <w:szCs w:val="20"/>
        </w:rPr>
        <w:t xml:space="preserve">assist </w:t>
      </w:r>
      <w:r w:rsidRPr="0006541F">
        <w:rPr>
          <w:rFonts w:eastAsia="Times" w:cs="Arial"/>
          <w:sz w:val="20"/>
          <w:szCs w:val="20"/>
        </w:rPr>
        <w:t>with the campaign goals</w:t>
      </w:r>
      <w:r w:rsidR="0050628C" w:rsidRPr="0006541F">
        <w:rPr>
          <w:rFonts w:eastAsia="Times" w:cs="Arial"/>
          <w:sz w:val="20"/>
          <w:szCs w:val="20"/>
        </w:rPr>
        <w:t>?</w:t>
      </w:r>
    </w:p>
    <w:p w14:paraId="4B8C05DF" w14:textId="77777777" w:rsidR="006571F0" w:rsidRPr="0006541F" w:rsidRDefault="006571F0" w:rsidP="006571F0">
      <w:pPr>
        <w:pStyle w:val="ListParagraph"/>
        <w:spacing w:after="0" w:line="240" w:lineRule="auto"/>
        <w:rPr>
          <w:rFonts w:eastAsia="Times" w:cs="Arial"/>
          <w:sz w:val="20"/>
          <w:szCs w:val="20"/>
        </w:rPr>
      </w:pPr>
    </w:p>
    <w:p w14:paraId="55CA2237" w14:textId="77777777" w:rsidR="00B721B7" w:rsidRPr="0006541F" w:rsidRDefault="00B721B7" w:rsidP="006571F0">
      <w:pPr>
        <w:pStyle w:val="ListParagraph"/>
        <w:spacing w:after="0" w:line="240" w:lineRule="auto"/>
        <w:rPr>
          <w:rFonts w:eastAsia="Times" w:cs="Arial"/>
          <w:sz w:val="20"/>
          <w:szCs w:val="20"/>
        </w:rPr>
      </w:pPr>
    </w:p>
    <w:p w14:paraId="468F6887" w14:textId="77777777" w:rsidR="00B721B7" w:rsidRDefault="00B721B7" w:rsidP="006571F0">
      <w:pPr>
        <w:pStyle w:val="ListParagraph"/>
        <w:spacing w:after="0" w:line="240" w:lineRule="auto"/>
        <w:rPr>
          <w:rFonts w:eastAsia="Times" w:cs="Arial"/>
          <w:sz w:val="20"/>
          <w:szCs w:val="20"/>
        </w:rPr>
      </w:pPr>
    </w:p>
    <w:p w14:paraId="06A9E700" w14:textId="77777777" w:rsidR="0023646A" w:rsidRDefault="0023646A" w:rsidP="006571F0">
      <w:pPr>
        <w:pStyle w:val="ListParagraph"/>
        <w:spacing w:after="0" w:line="240" w:lineRule="auto"/>
        <w:rPr>
          <w:rFonts w:eastAsia="Times" w:cs="Arial"/>
          <w:sz w:val="20"/>
          <w:szCs w:val="20"/>
        </w:rPr>
      </w:pPr>
    </w:p>
    <w:p w14:paraId="3F0FAA51" w14:textId="77777777" w:rsidR="0023646A" w:rsidRPr="0006541F" w:rsidRDefault="0023646A" w:rsidP="006571F0">
      <w:pPr>
        <w:pStyle w:val="ListParagraph"/>
        <w:spacing w:after="0" w:line="240" w:lineRule="auto"/>
        <w:rPr>
          <w:rFonts w:eastAsia="Times" w:cs="Arial"/>
          <w:sz w:val="20"/>
          <w:szCs w:val="20"/>
        </w:rPr>
      </w:pPr>
    </w:p>
    <w:p w14:paraId="5705AB8F" w14:textId="77777777" w:rsidR="006571F0" w:rsidRPr="0006541F" w:rsidRDefault="006571F0" w:rsidP="005E61B3">
      <w:pPr>
        <w:pStyle w:val="ListParagraph"/>
        <w:numPr>
          <w:ilvl w:val="0"/>
          <w:numId w:val="4"/>
        </w:numPr>
        <w:spacing w:after="0" w:line="240" w:lineRule="auto"/>
        <w:rPr>
          <w:rFonts w:eastAsia="Times" w:cs="Arial"/>
          <w:sz w:val="20"/>
          <w:szCs w:val="20"/>
        </w:rPr>
      </w:pPr>
      <w:r w:rsidRPr="0006541F">
        <w:rPr>
          <w:rFonts w:eastAsia="Times" w:cs="Arial"/>
          <w:sz w:val="20"/>
          <w:szCs w:val="20"/>
        </w:rPr>
        <w:t>Indicate the decision making body or policy maker that is the target for this campaign. Please include any communication the organization has had with key decision maker(s), and the history on how the decision maker(s) have responded</w:t>
      </w:r>
      <w:r w:rsidR="00404C6B" w:rsidRPr="0006541F">
        <w:rPr>
          <w:rFonts w:eastAsia="Times" w:cs="Arial"/>
          <w:sz w:val="20"/>
          <w:szCs w:val="20"/>
        </w:rPr>
        <w:t>.</w:t>
      </w:r>
    </w:p>
    <w:p w14:paraId="0F936764" w14:textId="77777777" w:rsidR="00F604C2" w:rsidRPr="0006541F" w:rsidRDefault="00F604C2" w:rsidP="00F604C2">
      <w:pPr>
        <w:pStyle w:val="ListParagraph"/>
        <w:rPr>
          <w:rFonts w:eastAsia="Times" w:cs="Arial"/>
          <w:sz w:val="20"/>
          <w:szCs w:val="20"/>
        </w:rPr>
      </w:pPr>
    </w:p>
    <w:p w14:paraId="24F22406" w14:textId="77777777" w:rsidR="00B721B7" w:rsidRDefault="00B721B7" w:rsidP="00F604C2">
      <w:pPr>
        <w:pStyle w:val="ListParagraph"/>
        <w:rPr>
          <w:rFonts w:eastAsia="Times" w:cs="Arial"/>
          <w:sz w:val="20"/>
          <w:szCs w:val="20"/>
        </w:rPr>
      </w:pPr>
    </w:p>
    <w:p w14:paraId="785CB299" w14:textId="77777777" w:rsidR="0023646A" w:rsidRDefault="0023646A" w:rsidP="00F604C2">
      <w:pPr>
        <w:pStyle w:val="ListParagraph"/>
        <w:rPr>
          <w:rFonts w:eastAsia="Times" w:cs="Arial"/>
          <w:sz w:val="20"/>
          <w:szCs w:val="20"/>
        </w:rPr>
      </w:pPr>
    </w:p>
    <w:p w14:paraId="173C8F2C" w14:textId="77777777" w:rsidR="0023646A" w:rsidRPr="0006541F" w:rsidRDefault="0023646A" w:rsidP="00F604C2">
      <w:pPr>
        <w:pStyle w:val="ListParagraph"/>
        <w:rPr>
          <w:rFonts w:eastAsia="Times" w:cs="Arial"/>
          <w:sz w:val="20"/>
          <w:szCs w:val="20"/>
        </w:rPr>
      </w:pPr>
    </w:p>
    <w:p w14:paraId="094D3A91" w14:textId="77777777" w:rsidR="00456CE8" w:rsidRPr="0006541F" w:rsidRDefault="00456CE8" w:rsidP="00CB493C">
      <w:pPr>
        <w:pStyle w:val="ListParagraph"/>
        <w:numPr>
          <w:ilvl w:val="0"/>
          <w:numId w:val="4"/>
        </w:numPr>
        <w:spacing w:after="0" w:line="240" w:lineRule="auto"/>
        <w:rPr>
          <w:rFonts w:eastAsia="Times" w:cs="Arial"/>
          <w:sz w:val="20"/>
          <w:szCs w:val="20"/>
        </w:rPr>
      </w:pPr>
      <w:r w:rsidRPr="0006541F">
        <w:rPr>
          <w:rFonts w:eastAsia="Times" w:cs="Arial"/>
          <w:sz w:val="20"/>
          <w:szCs w:val="20"/>
        </w:rPr>
        <w:t xml:space="preserve">Please state any </w:t>
      </w:r>
      <w:r w:rsidR="00B721B7" w:rsidRPr="0006541F">
        <w:rPr>
          <w:rFonts w:eastAsia="Times" w:cs="Arial"/>
          <w:sz w:val="20"/>
          <w:szCs w:val="20"/>
        </w:rPr>
        <w:t xml:space="preserve">opposition or </w:t>
      </w:r>
      <w:r w:rsidRPr="0006541F">
        <w:rPr>
          <w:rFonts w:eastAsia="Times" w:cs="Arial"/>
          <w:sz w:val="20"/>
          <w:szCs w:val="20"/>
        </w:rPr>
        <w:t xml:space="preserve">possible barriers that might prevent your campaign/initiative from being successful and how these could be overcome. </w:t>
      </w:r>
    </w:p>
    <w:p w14:paraId="72CC8D43" w14:textId="77777777" w:rsidR="00456CE8" w:rsidRPr="0006541F" w:rsidRDefault="00456CE8" w:rsidP="00456CE8">
      <w:pPr>
        <w:spacing w:after="0" w:line="240" w:lineRule="auto"/>
        <w:rPr>
          <w:rFonts w:eastAsia="Times" w:cs="Arial"/>
          <w:sz w:val="20"/>
          <w:szCs w:val="20"/>
        </w:rPr>
      </w:pPr>
    </w:p>
    <w:p w14:paraId="2C543336" w14:textId="77777777" w:rsidR="00456CE8" w:rsidRPr="0006541F" w:rsidRDefault="00456CE8" w:rsidP="00456CE8">
      <w:pPr>
        <w:spacing w:after="0" w:line="240" w:lineRule="auto"/>
        <w:rPr>
          <w:rFonts w:eastAsia="Times" w:cs="Arial"/>
          <w:sz w:val="20"/>
          <w:szCs w:val="20"/>
        </w:rPr>
      </w:pPr>
    </w:p>
    <w:p w14:paraId="353D5970" w14:textId="77777777" w:rsidR="00B721B7" w:rsidRPr="0006541F" w:rsidRDefault="00B721B7" w:rsidP="00456CE8">
      <w:pPr>
        <w:spacing w:after="0" w:line="240" w:lineRule="auto"/>
        <w:rPr>
          <w:rFonts w:eastAsia="Times" w:cs="Arial"/>
          <w:sz w:val="20"/>
          <w:szCs w:val="20"/>
        </w:rPr>
      </w:pPr>
    </w:p>
    <w:p w14:paraId="0D9CE7B8" w14:textId="77777777" w:rsidR="00B721B7" w:rsidRPr="0006541F" w:rsidRDefault="00B721B7" w:rsidP="00456CE8">
      <w:pPr>
        <w:spacing w:after="0" w:line="240" w:lineRule="auto"/>
        <w:rPr>
          <w:rFonts w:eastAsia="Times" w:cs="Arial"/>
          <w:sz w:val="20"/>
          <w:szCs w:val="20"/>
        </w:rPr>
      </w:pPr>
    </w:p>
    <w:p w14:paraId="57724300" w14:textId="77777777" w:rsidR="00456CE8" w:rsidRPr="0006541F" w:rsidRDefault="00456CE8" w:rsidP="00456CE8">
      <w:pPr>
        <w:spacing w:after="0" w:line="240" w:lineRule="auto"/>
        <w:rPr>
          <w:rFonts w:eastAsia="Times" w:cs="Arial"/>
          <w:sz w:val="20"/>
          <w:szCs w:val="20"/>
        </w:rPr>
      </w:pPr>
    </w:p>
    <w:p w14:paraId="558149F0" w14:textId="77777777" w:rsidR="00456CE8" w:rsidRPr="0006541F" w:rsidRDefault="00456CE8" w:rsidP="00CB493C">
      <w:pPr>
        <w:pStyle w:val="ListParagraph"/>
        <w:numPr>
          <w:ilvl w:val="0"/>
          <w:numId w:val="4"/>
        </w:numPr>
        <w:spacing w:after="0" w:line="240" w:lineRule="auto"/>
        <w:rPr>
          <w:rFonts w:eastAsia="Times" w:cs="Arial"/>
          <w:sz w:val="20"/>
          <w:szCs w:val="20"/>
        </w:rPr>
      </w:pPr>
      <w:r w:rsidRPr="0006541F">
        <w:rPr>
          <w:rFonts w:eastAsia="Times" w:cs="Arial"/>
          <w:sz w:val="20"/>
          <w:szCs w:val="20"/>
        </w:rPr>
        <w:t xml:space="preserve">Please provide any additional information you feel would be helpful for our team to gain an understanding of your campaign. </w:t>
      </w:r>
    </w:p>
    <w:p w14:paraId="5BFE6E74" w14:textId="77777777" w:rsidR="00456CE8" w:rsidRPr="0006541F" w:rsidRDefault="00456CE8" w:rsidP="00456CE8">
      <w:pPr>
        <w:spacing w:after="0" w:line="240" w:lineRule="auto"/>
        <w:rPr>
          <w:rFonts w:eastAsia="Times" w:cs="Arial"/>
          <w:sz w:val="20"/>
          <w:szCs w:val="20"/>
        </w:rPr>
      </w:pPr>
    </w:p>
    <w:p w14:paraId="15ED1BBB" w14:textId="77777777" w:rsidR="0006541F" w:rsidRDefault="0006541F">
      <w:pPr>
        <w:rPr>
          <w:sz w:val="20"/>
          <w:szCs w:val="20"/>
        </w:rPr>
      </w:pPr>
    </w:p>
    <w:p w14:paraId="444D83D7" w14:textId="77777777" w:rsidR="0023646A" w:rsidRDefault="0023646A">
      <w:pPr>
        <w:rPr>
          <w:sz w:val="20"/>
          <w:szCs w:val="20"/>
        </w:rPr>
      </w:pPr>
    </w:p>
    <w:p w14:paraId="40F9F0FC" w14:textId="65F1C09B" w:rsidR="0023646A" w:rsidRPr="00BF33D3" w:rsidRDefault="0023646A" w:rsidP="00BF33D3">
      <w:pPr>
        <w:spacing w:after="0"/>
        <w:rPr>
          <w:i/>
          <w:sz w:val="20"/>
          <w:szCs w:val="20"/>
        </w:rPr>
      </w:pPr>
      <w:r w:rsidRPr="0023646A">
        <w:rPr>
          <w:i/>
          <w:sz w:val="20"/>
          <w:szCs w:val="20"/>
        </w:rPr>
        <w:t xml:space="preserve">If you need assistance or have questions about this application, contact </w:t>
      </w:r>
      <w:hyperlink r:id="rId14" w:history="1">
        <w:r w:rsidRPr="0023646A">
          <w:rPr>
            <w:i/>
            <w:color w:val="0000FF" w:themeColor="hyperlink"/>
            <w:sz w:val="20"/>
            <w:szCs w:val="20"/>
            <w:u w:val="single"/>
          </w:rPr>
          <w:t>mikaela@saferoutespartnership.org</w:t>
        </w:r>
      </w:hyperlink>
      <w:r w:rsidRPr="0023646A">
        <w:rPr>
          <w:i/>
          <w:sz w:val="20"/>
          <w:szCs w:val="20"/>
        </w:rPr>
        <w:t>.</w:t>
      </w:r>
    </w:p>
    <w:sectPr w:rsidR="0023646A" w:rsidRPr="00BF33D3" w:rsidSect="00F903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2422"/>
    <w:multiLevelType w:val="hybridMultilevel"/>
    <w:tmpl w:val="E380627C"/>
    <w:lvl w:ilvl="0" w:tplc="25020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500AF"/>
    <w:multiLevelType w:val="hybridMultilevel"/>
    <w:tmpl w:val="71589E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61600"/>
    <w:multiLevelType w:val="hybridMultilevel"/>
    <w:tmpl w:val="4DC26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94712B"/>
    <w:multiLevelType w:val="hybridMultilevel"/>
    <w:tmpl w:val="F4A299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73A7D"/>
    <w:multiLevelType w:val="hybridMultilevel"/>
    <w:tmpl w:val="36BE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1631E7"/>
    <w:multiLevelType w:val="hybridMultilevel"/>
    <w:tmpl w:val="833C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B42A4"/>
    <w:multiLevelType w:val="hybridMultilevel"/>
    <w:tmpl w:val="A13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E3350F"/>
    <w:multiLevelType w:val="hybridMultilevel"/>
    <w:tmpl w:val="3230CB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C1"/>
    <w:rsid w:val="0006541F"/>
    <w:rsid w:val="000B1E08"/>
    <w:rsid w:val="00122985"/>
    <w:rsid w:val="0013411B"/>
    <w:rsid w:val="00154D52"/>
    <w:rsid w:val="001613EE"/>
    <w:rsid w:val="00166159"/>
    <w:rsid w:val="001E078B"/>
    <w:rsid w:val="0023646A"/>
    <w:rsid w:val="00265205"/>
    <w:rsid w:val="00267D5B"/>
    <w:rsid w:val="00280C29"/>
    <w:rsid w:val="00283F86"/>
    <w:rsid w:val="002D1B14"/>
    <w:rsid w:val="002E4CB2"/>
    <w:rsid w:val="003030A4"/>
    <w:rsid w:val="00332CC1"/>
    <w:rsid w:val="00334935"/>
    <w:rsid w:val="00350357"/>
    <w:rsid w:val="003F2786"/>
    <w:rsid w:val="00404C6B"/>
    <w:rsid w:val="00407CE2"/>
    <w:rsid w:val="00452CE1"/>
    <w:rsid w:val="00456CE8"/>
    <w:rsid w:val="0050628C"/>
    <w:rsid w:val="0057424C"/>
    <w:rsid w:val="005E61B3"/>
    <w:rsid w:val="005F3F27"/>
    <w:rsid w:val="006077B6"/>
    <w:rsid w:val="006571F0"/>
    <w:rsid w:val="006A38ED"/>
    <w:rsid w:val="006E2366"/>
    <w:rsid w:val="0079009C"/>
    <w:rsid w:val="007B7C6D"/>
    <w:rsid w:val="007E65EC"/>
    <w:rsid w:val="008144E2"/>
    <w:rsid w:val="00871900"/>
    <w:rsid w:val="008935A2"/>
    <w:rsid w:val="008E7C69"/>
    <w:rsid w:val="008F12B9"/>
    <w:rsid w:val="009203B5"/>
    <w:rsid w:val="00996393"/>
    <w:rsid w:val="009C4A8A"/>
    <w:rsid w:val="00A43344"/>
    <w:rsid w:val="00B06828"/>
    <w:rsid w:val="00B36C78"/>
    <w:rsid w:val="00B40125"/>
    <w:rsid w:val="00B721B7"/>
    <w:rsid w:val="00BF2FBE"/>
    <w:rsid w:val="00BF33D3"/>
    <w:rsid w:val="00C87802"/>
    <w:rsid w:val="00C91656"/>
    <w:rsid w:val="00CA489E"/>
    <w:rsid w:val="00CB493C"/>
    <w:rsid w:val="00D317AD"/>
    <w:rsid w:val="00D71490"/>
    <w:rsid w:val="00DD2F1B"/>
    <w:rsid w:val="00E10CA9"/>
    <w:rsid w:val="00EB005E"/>
    <w:rsid w:val="00EC2743"/>
    <w:rsid w:val="00ED3F01"/>
    <w:rsid w:val="00F604C2"/>
    <w:rsid w:val="00F90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9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C1"/>
    <w:rPr>
      <w:rFonts w:ascii="Tahoma" w:hAnsi="Tahoma" w:cs="Tahoma"/>
      <w:sz w:val="16"/>
      <w:szCs w:val="16"/>
    </w:rPr>
  </w:style>
  <w:style w:type="table" w:styleId="TableGrid">
    <w:name w:val="Table Grid"/>
    <w:basedOn w:val="TableNormal"/>
    <w:rsid w:val="00332CC1"/>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3DA"/>
    <w:pPr>
      <w:ind w:left="720"/>
      <w:contextualSpacing/>
    </w:pPr>
  </w:style>
  <w:style w:type="character" w:styleId="Hyperlink">
    <w:name w:val="Hyperlink"/>
    <w:basedOn w:val="DefaultParagraphFont"/>
    <w:uiPriority w:val="99"/>
    <w:unhideWhenUsed/>
    <w:rsid w:val="00871900"/>
    <w:rPr>
      <w:color w:val="0000FF"/>
      <w:u w:val="single"/>
    </w:rPr>
  </w:style>
  <w:style w:type="character" w:styleId="CommentReference">
    <w:name w:val="annotation reference"/>
    <w:basedOn w:val="DefaultParagraphFont"/>
    <w:uiPriority w:val="99"/>
    <w:semiHidden/>
    <w:unhideWhenUsed/>
    <w:rsid w:val="006E2366"/>
    <w:rPr>
      <w:sz w:val="16"/>
      <w:szCs w:val="16"/>
    </w:rPr>
  </w:style>
  <w:style w:type="paragraph" w:styleId="CommentText">
    <w:name w:val="annotation text"/>
    <w:basedOn w:val="Normal"/>
    <w:link w:val="CommentTextChar"/>
    <w:uiPriority w:val="99"/>
    <w:semiHidden/>
    <w:unhideWhenUsed/>
    <w:rsid w:val="006E2366"/>
    <w:pPr>
      <w:spacing w:line="240" w:lineRule="auto"/>
    </w:pPr>
    <w:rPr>
      <w:sz w:val="20"/>
      <w:szCs w:val="20"/>
    </w:rPr>
  </w:style>
  <w:style w:type="character" w:customStyle="1" w:styleId="CommentTextChar">
    <w:name w:val="Comment Text Char"/>
    <w:basedOn w:val="DefaultParagraphFont"/>
    <w:link w:val="CommentText"/>
    <w:uiPriority w:val="99"/>
    <w:semiHidden/>
    <w:rsid w:val="006E2366"/>
    <w:rPr>
      <w:sz w:val="20"/>
      <w:szCs w:val="20"/>
    </w:rPr>
  </w:style>
  <w:style w:type="paragraph" w:styleId="CommentSubject">
    <w:name w:val="annotation subject"/>
    <w:basedOn w:val="CommentText"/>
    <w:next w:val="CommentText"/>
    <w:link w:val="CommentSubjectChar"/>
    <w:uiPriority w:val="99"/>
    <w:semiHidden/>
    <w:unhideWhenUsed/>
    <w:rsid w:val="006E2366"/>
    <w:rPr>
      <w:b/>
      <w:bCs/>
    </w:rPr>
  </w:style>
  <w:style w:type="character" w:customStyle="1" w:styleId="CommentSubjectChar">
    <w:name w:val="Comment Subject Char"/>
    <w:basedOn w:val="CommentTextChar"/>
    <w:link w:val="CommentSubject"/>
    <w:uiPriority w:val="99"/>
    <w:semiHidden/>
    <w:rsid w:val="006E236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C1"/>
    <w:rPr>
      <w:rFonts w:ascii="Tahoma" w:hAnsi="Tahoma" w:cs="Tahoma"/>
      <w:sz w:val="16"/>
      <w:szCs w:val="16"/>
    </w:rPr>
  </w:style>
  <w:style w:type="table" w:styleId="TableGrid">
    <w:name w:val="Table Grid"/>
    <w:basedOn w:val="TableNormal"/>
    <w:rsid w:val="00332CC1"/>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3DA"/>
    <w:pPr>
      <w:ind w:left="720"/>
      <w:contextualSpacing/>
    </w:pPr>
  </w:style>
  <w:style w:type="character" w:styleId="Hyperlink">
    <w:name w:val="Hyperlink"/>
    <w:basedOn w:val="DefaultParagraphFont"/>
    <w:uiPriority w:val="99"/>
    <w:unhideWhenUsed/>
    <w:rsid w:val="00871900"/>
    <w:rPr>
      <w:color w:val="0000FF"/>
      <w:u w:val="single"/>
    </w:rPr>
  </w:style>
  <w:style w:type="character" w:styleId="CommentReference">
    <w:name w:val="annotation reference"/>
    <w:basedOn w:val="DefaultParagraphFont"/>
    <w:uiPriority w:val="99"/>
    <w:semiHidden/>
    <w:unhideWhenUsed/>
    <w:rsid w:val="006E2366"/>
    <w:rPr>
      <w:sz w:val="16"/>
      <w:szCs w:val="16"/>
    </w:rPr>
  </w:style>
  <w:style w:type="paragraph" w:styleId="CommentText">
    <w:name w:val="annotation text"/>
    <w:basedOn w:val="Normal"/>
    <w:link w:val="CommentTextChar"/>
    <w:uiPriority w:val="99"/>
    <w:semiHidden/>
    <w:unhideWhenUsed/>
    <w:rsid w:val="006E2366"/>
    <w:pPr>
      <w:spacing w:line="240" w:lineRule="auto"/>
    </w:pPr>
    <w:rPr>
      <w:sz w:val="20"/>
      <w:szCs w:val="20"/>
    </w:rPr>
  </w:style>
  <w:style w:type="character" w:customStyle="1" w:styleId="CommentTextChar">
    <w:name w:val="Comment Text Char"/>
    <w:basedOn w:val="DefaultParagraphFont"/>
    <w:link w:val="CommentText"/>
    <w:uiPriority w:val="99"/>
    <w:semiHidden/>
    <w:rsid w:val="006E2366"/>
    <w:rPr>
      <w:sz w:val="20"/>
      <w:szCs w:val="20"/>
    </w:rPr>
  </w:style>
  <w:style w:type="paragraph" w:styleId="CommentSubject">
    <w:name w:val="annotation subject"/>
    <w:basedOn w:val="CommentText"/>
    <w:next w:val="CommentText"/>
    <w:link w:val="CommentSubjectChar"/>
    <w:uiPriority w:val="99"/>
    <w:semiHidden/>
    <w:unhideWhenUsed/>
    <w:rsid w:val="006E2366"/>
    <w:rPr>
      <w:b/>
      <w:bCs/>
    </w:rPr>
  </w:style>
  <w:style w:type="character" w:customStyle="1" w:styleId="CommentSubjectChar">
    <w:name w:val="Comment Subject Char"/>
    <w:basedOn w:val="CommentTextChar"/>
    <w:link w:val="CommentSubject"/>
    <w:uiPriority w:val="99"/>
    <w:semiHidden/>
    <w:rsid w:val="006E2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activeplaces@saferoutespartnership.org" TargetMode="External"/><Relationship Id="rId13" Type="http://schemas.openxmlformats.org/officeDocument/2006/relationships/hyperlink" Target="mailto:mikaela@saferoutespartnership.org" TargetMode="External"/><Relationship Id="rId14" Type="http://schemas.openxmlformats.org/officeDocument/2006/relationships/hyperlink" Target="mailto:mikaela@saferoutespartnership.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ikaela@saferoutespartnership.org" TargetMode="External"/><Relationship Id="rId9" Type="http://schemas.openxmlformats.org/officeDocument/2006/relationships/hyperlink" Target="http://www.saferoutespartnership.org/" TargetMode="External"/><Relationship Id="rId10" Type="http://schemas.openxmlformats.org/officeDocument/2006/relationships/hyperlink" Target="http://www.heart.org/HEARTORG/Advocate/Voices-for-Healthy-Kids_UCM_453195_SubHome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8B11-1440-D445-8C7C-5251C78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6522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MikaelaR</dc:creator>
  <cp:lastModifiedBy>Margaux Mennesson</cp:lastModifiedBy>
  <cp:revision>8</cp:revision>
  <dcterms:created xsi:type="dcterms:W3CDTF">2014-09-02T05:34:00Z</dcterms:created>
  <dcterms:modified xsi:type="dcterms:W3CDTF">2014-09-02T22:40:00Z</dcterms:modified>
</cp:coreProperties>
</file>